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rPr>
          <w:rFonts w:ascii="Times New Roman" w:cs="Times New Roman" w:eastAsia="Times New Roman" w:hAnsi="Times New Roman"/>
          <w:sz w:val="26"/>
          <w:szCs w:val="26"/>
        </w:rPr>
      </w:pPr>
      <w:bookmarkStart w:colFirst="0" w:colLast="0" w:name="_wvfrqix9sad" w:id="0"/>
      <w:bookmarkEnd w:id="0"/>
      <w:r w:rsidDel="00000000" w:rsidR="00000000" w:rsidRPr="00000000">
        <w:rPr>
          <w:rFonts w:ascii="Times New Roman" w:cs="Times New Roman" w:eastAsia="Times New Roman" w:hAnsi="Times New Roman"/>
          <w:sz w:val="26"/>
          <w:szCs w:val="26"/>
          <w:rtl w:val="0"/>
        </w:rPr>
        <w:t xml:space="preserve">Practice Test 1</w:t>
      </w:r>
      <w:r w:rsidDel="00000000" w:rsidR="00000000" w:rsidRPr="00000000">
        <w:rPr>
          <w:rtl w:val="0"/>
        </w:rPr>
      </w:r>
    </w:p>
    <w:p w:rsidR="00000000" w:rsidDel="00000000" w:rsidP="00000000" w:rsidRDefault="00000000" w:rsidRPr="00000000" w14:paraId="00000002">
      <w:pPr>
        <w:pStyle w:val="Heading2"/>
        <w:spacing w:line="360" w:lineRule="auto"/>
        <w:rPr>
          <w:rFonts w:ascii="Times New Roman" w:cs="Times New Roman" w:eastAsia="Times New Roman" w:hAnsi="Times New Roman"/>
          <w:sz w:val="26"/>
          <w:szCs w:val="26"/>
        </w:rPr>
      </w:pPr>
      <w:bookmarkStart w:colFirst="0" w:colLast="0" w:name="_lne752na9ufx" w:id="1"/>
      <w:bookmarkEnd w:id="1"/>
      <w:r w:rsidDel="00000000" w:rsidR="00000000" w:rsidRPr="00000000">
        <w:rPr>
          <w:rtl w:val="0"/>
        </w:rPr>
      </w:r>
    </w:p>
    <w:p w:rsidR="00000000" w:rsidDel="00000000" w:rsidP="00000000" w:rsidRDefault="00000000" w:rsidRPr="00000000" w14:paraId="00000003">
      <w:pPr>
        <w:pStyle w:val="Heading2"/>
        <w:spacing w:line="360" w:lineRule="auto"/>
        <w:rPr>
          <w:rFonts w:ascii="Times New Roman" w:cs="Times New Roman" w:eastAsia="Times New Roman" w:hAnsi="Times New Roman"/>
          <w:sz w:val="26"/>
          <w:szCs w:val="26"/>
        </w:rPr>
      </w:pPr>
      <w:bookmarkStart w:colFirst="0" w:colLast="0" w:name="_46ca9s4p7lor" w:id="2"/>
      <w:bookmarkEnd w:id="2"/>
      <w:r w:rsidDel="00000000" w:rsidR="00000000" w:rsidRPr="00000000">
        <w:rPr>
          <w:rFonts w:ascii="Times New Roman" w:cs="Times New Roman" w:eastAsia="Times New Roman" w:hAnsi="Times New Roman"/>
          <w:sz w:val="26"/>
          <w:szCs w:val="26"/>
          <w:rtl w:val="0"/>
        </w:rPr>
        <w:t xml:space="preserve">Reading Passage 1</w:t>
      </w: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You should spend about 20 minutes on Questions 1-13, which are based on Reading Passage 1.</w:t>
      </w:r>
    </w:p>
    <w:p w:rsidR="00000000" w:rsidDel="00000000" w:rsidP="00000000" w:rsidRDefault="00000000" w:rsidRPr="00000000" w14:paraId="00000005">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Unlikely Boomtowns: The World’s Hottest Cities</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Megacities like London, New York and Tokyo loom large in our imaginations. They are still associated with fortune, fame and the future. They can dominate national economies and politics. The last fifty years has been their era, as the number of cities with more than ten million people grew from two to twenty. But with all respect to the science-fiction novelists who have envisioned a future of urban giants, their day is over. The typical growth rate of the population within a megacity has slowed from more than eight per cent in the 1980s to less than half that over the last five years, and numbers are expected to be static in the next quarter century. Instead, the coming years will belong to a smaller, far humbler relation – the Second City.</w:t>
      </w:r>
    </w:p>
    <w:p w:rsidR="00000000" w:rsidDel="00000000" w:rsidP="00000000" w:rsidRDefault="00000000" w:rsidRPr="00000000" w14:paraId="000000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Within a few years, more people will live in cities than in the countryside for the first time in human history. But increasingly, the urban core itself is downsizing. Already, half the city dwellers in the world live in metropolises with fewer than half-a-million residents. Second Cities- from exurbs, residential areas outside the suburbs of a town, to regional centres – are booming. Between 2000 and 2015, the world’s smallest cities (with under 500,000 people) will grow by 23 per cent, while the next smallest (one million to five million people) will grow by 27 per cent. This trend is the result of dramatic shifts, including the global real-estate bubble; increasing international migration; cheaper transport; new technologies, and the fact that the baby-boom generation is reaching retirement age.</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emergence of Second Cities has flowed naturally (if unexpectedly) from the earlier success of the megacities. In the 1990s, megacities boomed as global markets did. This was particularly true in areas with high-tech or ‘knowledge-based’ industries like finance. Bonuses got bigger, bankers got richer and real-estate prices in the world’s most sought-after cities soared. The result has been the creation of what demographer William Frey of the Washington-based Brookings Institute calls ‘gated regions’ in which both the city and many of the surrounding suburbs have become unaffordable for all but the very wealthy. ‘Economically, after a city reaches a certain size its productivity starts to fall,’ notes Mario Pezzini, head of the regional-competitiveness division of the OECD. He puts the tipping point at about six million people, after which costs, travel times and the occasional chaos ‘create a situation in which the centre of the city may be a great place, but only for the rich, and the outlying areas become harder to live and work in’.</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reaction to this phenomenon is further sprawl – high prices in the urban core and traditional suburbs drive people to distant exurbs with extreme commutes into big cities. As Frey notes, in the major US metropolitan areas, average commuting times have doubled over the last fifteen years.</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one town become a booming Second City while another fails? The answer hinges on whether a community has the wherewithal to exploit the forces pushing people and businesses out of the megacities. One key is excellent transport links, especially to the biggest commercial centres. Though barely a decade old, Goyang is South Korea’s fastest-growing city in part because it is 30 minutes by subway from Seoul.</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growth driver for Second Cities is the decentralization of work, driven in large part by new technologies. While more financial deals are done now in big capitals like New York and London than ever before, it is also clear that plenty of booming service industries are leaving for ‘Rising Urban Stars’ like Dubai, Montpellier and Cape Town. These places have not only improved their Internet backbones, but often have technical institutes and universities that turn out the kinds of talent that populate growth industries.</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Consider Montpellier, France, a case study in urban decentralization. Until the 1980s, it was like a big Mediterranean village, but one with a strong university, many lovely villas and an IBM manufacturing base. Once the high-speed train lines were built, Parisians began pouring in for weekend breaks. Some bought houses, creating a critical mass of middle-class professionals who began taking advantage of flexible working systems to do three days in Paris, and two down South, where things seemed less pressured. Soon, big companies began looking at the area; a number of medical-technology and electronics firms came to town, and IBM put more investment into service businesses there. To cater to the incoming professionals, the city began building amenities: an opera house, a tram line to discourage cars in the city centre. The result, says French urban-planning expert Nacima Baron, is that ‘the city is now full of cosmopolitan business people. It’s a new society’.</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this means that Second Cities won’t stay small. Indeed some countries are actively promoting their growth. Italy, for example, is trying to create tourist hubs of towns close to each other with distinctive buildings and offering different yet complementary cultural activities. Devolution of policymaking power is leaving many lesser cities more free than ever to shape their destinies. To them all: this is your era. Don ’t blow it.</w:t>
      </w:r>
      <w:r w:rsidDel="00000000" w:rsidR="00000000" w:rsidRPr="00000000">
        <w:rPr>
          <w:rtl w:val="0"/>
        </w:rPr>
      </w:r>
    </w:p>
    <w:p w:rsidR="00000000" w:rsidDel="00000000" w:rsidP="00000000" w:rsidRDefault="00000000" w:rsidRPr="00000000" w14:paraId="0000000E">
      <w:pPr>
        <w:pStyle w:val="Heading3"/>
        <w:spacing w:line="360" w:lineRule="auto"/>
        <w:rPr>
          <w:rFonts w:ascii="Times New Roman" w:cs="Times New Roman" w:eastAsia="Times New Roman" w:hAnsi="Times New Roman"/>
          <w:sz w:val="26"/>
          <w:szCs w:val="26"/>
        </w:rPr>
      </w:pPr>
      <w:bookmarkStart w:colFirst="0" w:colLast="0" w:name="_cj8pcqc6w7qd" w:id="3"/>
      <w:bookmarkEnd w:id="3"/>
      <w:r w:rsidDel="00000000" w:rsidR="00000000" w:rsidRPr="00000000">
        <w:rPr>
          <w:rFonts w:ascii="Times New Roman" w:cs="Times New Roman" w:eastAsia="Times New Roman" w:hAnsi="Times New Roman"/>
          <w:sz w:val="26"/>
          <w:szCs w:val="26"/>
          <w:rtl w:val="0"/>
        </w:rPr>
        <w:t xml:space="preserve">Questions 1-3</w:t>
      </w:r>
    </w:p>
    <w:p w:rsidR="00000000" w:rsidDel="00000000" w:rsidP="00000000" w:rsidRDefault="00000000" w:rsidRPr="00000000" w14:paraId="0000000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1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1 – 3 on your answer sheet.</w:t>
      </w:r>
    </w:p>
    <w:p w:rsidR="00000000" w:rsidDel="00000000" w:rsidP="00000000" w:rsidRDefault="00000000" w:rsidRPr="00000000" w14:paraId="0000001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 following statements are true of megacities, according to the text?</w:t>
      </w:r>
    </w:p>
    <w:p w:rsidR="00000000" w:rsidDel="00000000" w:rsidP="00000000" w:rsidRDefault="00000000" w:rsidRPr="00000000" w14:paraId="00000012">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tend to lead the way in terms of fashion.</w:t>
      </w:r>
    </w:p>
    <w:p w:rsidR="00000000" w:rsidDel="00000000" w:rsidP="00000000" w:rsidRDefault="00000000" w:rsidRPr="00000000" w14:paraId="00000014">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Their population has ceased to expand.</w:t>
      </w:r>
    </w:p>
    <w:p w:rsidR="00000000" w:rsidDel="00000000" w:rsidP="00000000" w:rsidRDefault="00000000" w:rsidRPr="00000000" w14:paraId="0000001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reached their peak in the second half of the twentieth century.</w:t>
      </w:r>
    </w:p>
    <w:p w:rsidR="00000000" w:rsidDel="00000000" w:rsidP="00000000" w:rsidRDefault="00000000" w:rsidRPr="00000000" w14:paraId="0000001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50 per cent of the world’s inhabitants now live in them.</w:t>
      </w:r>
    </w:p>
    <w:p w:rsidR="00000000" w:rsidDel="00000000" w:rsidP="00000000" w:rsidRDefault="00000000" w:rsidRPr="00000000" w14:paraId="0000001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grew rich on the profits from manufacturing industry.</w:t>
      </w:r>
    </w:p>
    <w:p w:rsidR="00000000" w:rsidDel="00000000" w:rsidP="00000000" w:rsidRDefault="00000000" w:rsidRPr="00000000" w14:paraId="0000001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Their success begins to work against them at a certain stage.</w:t>
      </w:r>
    </w:p>
    <w:p w:rsidR="00000000" w:rsidDel="00000000" w:rsidP="00000000" w:rsidRDefault="00000000" w:rsidRPr="00000000" w14:paraId="0000001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 It is no longer automatically advantageous to base a company there.</w:t>
      </w:r>
      <w:r w:rsidDel="00000000" w:rsidR="00000000" w:rsidRPr="00000000">
        <w:rPr>
          <w:rtl w:val="0"/>
        </w:rPr>
      </w:r>
    </w:p>
    <w:p w:rsidR="00000000" w:rsidDel="00000000" w:rsidP="00000000" w:rsidRDefault="00000000" w:rsidRPr="00000000" w14:paraId="0000001A">
      <w:pPr>
        <w:pStyle w:val="Heading3"/>
        <w:spacing w:line="360" w:lineRule="auto"/>
        <w:rPr>
          <w:rFonts w:ascii="Times New Roman" w:cs="Times New Roman" w:eastAsia="Times New Roman" w:hAnsi="Times New Roman"/>
          <w:sz w:val="26"/>
          <w:szCs w:val="26"/>
        </w:rPr>
      </w:pPr>
      <w:bookmarkStart w:colFirst="0" w:colLast="0" w:name="_3mo8obhnek45" w:id="4"/>
      <w:bookmarkEnd w:id="4"/>
      <w:r w:rsidDel="00000000" w:rsidR="00000000" w:rsidRPr="00000000">
        <w:rPr>
          <w:rFonts w:ascii="Times New Roman" w:cs="Times New Roman" w:eastAsia="Times New Roman" w:hAnsi="Times New Roman"/>
          <w:sz w:val="26"/>
          <w:szCs w:val="26"/>
          <w:rtl w:val="0"/>
        </w:rPr>
        <w:t xml:space="preserve">Questions 4-6</w:t>
      </w:r>
    </w:p>
    <w:p w:rsidR="00000000" w:rsidDel="00000000" w:rsidP="00000000" w:rsidRDefault="00000000" w:rsidRPr="00000000" w14:paraId="0000001B">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THREE letters, A- G.</w:t>
      </w:r>
    </w:p>
    <w:p w:rsidR="00000000" w:rsidDel="00000000" w:rsidP="00000000" w:rsidRDefault="00000000" w:rsidRPr="00000000" w14:paraId="0000001C">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your answers in boxes 4 – 6 on your answer sheet.</w:t>
      </w:r>
    </w:p>
    <w:p w:rsidR="00000000" w:rsidDel="00000000" w:rsidP="00000000" w:rsidRDefault="00000000" w:rsidRPr="00000000" w14:paraId="0000001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list below gives some possible reasons why small towns can turn into successful Second Cities.</w:t>
      </w:r>
    </w:p>
    <w:p w:rsidR="00000000" w:rsidDel="00000000" w:rsidP="00000000" w:rsidRDefault="00000000" w:rsidRPr="00000000" w14:paraId="0000001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THREE of these reasons are mentioned by the writer of the text?</w:t>
      </w:r>
    </w:p>
    <w:p w:rsidR="00000000" w:rsidDel="00000000" w:rsidP="00000000" w:rsidRDefault="00000000" w:rsidRPr="00000000" w14:paraId="0000001F">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existence of support services for foreign workers</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provision of cheap housing for older people</w:t>
      </w:r>
    </w:p>
    <w:p w:rsidR="00000000" w:rsidDel="00000000" w:rsidP="00000000" w:rsidRDefault="00000000" w:rsidRPr="00000000" w14:paraId="0000002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the creation of efficient access routes</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ability to attract financial companies</w:t>
      </w:r>
    </w:p>
    <w:p w:rsidR="00000000" w:rsidDel="00000000" w:rsidP="00000000" w:rsidRDefault="00000000" w:rsidRPr="00000000" w14:paraId="0000002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the expertise to keep up with electronic developments</w:t>
      </w:r>
    </w:p>
    <w:p w:rsidR="00000000" w:rsidDel="00000000" w:rsidP="00000000" w:rsidRDefault="00000000" w:rsidRPr="00000000" w14:paraId="0000002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 maintenance of a special local atmosphere</w:t>
      </w:r>
    </w:p>
    <w:p w:rsidR="00000000" w:rsidDel="00000000" w:rsidP="00000000" w:rsidRDefault="00000000" w:rsidRPr="00000000" w14:paraId="0000002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willingness to imitate international-style architecture</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8">
      <w:pPr>
        <w:pStyle w:val="Heading3"/>
        <w:spacing w:line="360" w:lineRule="auto"/>
        <w:rPr>
          <w:rFonts w:ascii="Times New Roman" w:cs="Times New Roman" w:eastAsia="Times New Roman" w:hAnsi="Times New Roman"/>
          <w:sz w:val="26"/>
          <w:szCs w:val="26"/>
        </w:rPr>
      </w:pPr>
      <w:bookmarkStart w:colFirst="0" w:colLast="0" w:name="_nu1zllqwjzn9" w:id="5"/>
      <w:bookmarkEnd w:id="5"/>
      <w:r w:rsidDel="00000000" w:rsidR="00000000" w:rsidRPr="00000000">
        <w:rPr>
          <w:rFonts w:ascii="Times New Roman" w:cs="Times New Roman" w:eastAsia="Times New Roman" w:hAnsi="Times New Roman"/>
          <w:sz w:val="26"/>
          <w:szCs w:val="26"/>
          <w:rtl w:val="0"/>
        </w:rPr>
        <w:t xml:space="preserve">Questions 7-13</w:t>
      </w:r>
    </w:p>
    <w:p w:rsidR="00000000" w:rsidDel="00000000" w:rsidP="00000000" w:rsidRDefault="00000000" w:rsidRPr="00000000" w14:paraId="0000002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the summary using the list of words A- R below.</w:t>
      </w:r>
    </w:p>
    <w:p w:rsidR="00000000" w:rsidDel="00000000" w:rsidP="00000000" w:rsidRDefault="00000000" w:rsidRPr="00000000" w14:paraId="0000002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R, in boxes 7 – 13 on your answer sheet.</w:t>
      </w:r>
    </w:p>
    <w:p w:rsidR="00000000" w:rsidDel="00000000" w:rsidP="00000000" w:rsidRDefault="00000000" w:rsidRPr="00000000" w14:paraId="0000002B">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2C">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Urban Decentralisation</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becoming increasingly obvious that large numbers of (7) ____________ are giving up their expensive premises in the megacities and relocating to smaller cities like Montpellier. One of the attractions of Montpellier is the presence of a good (8) ____________ that can provide them with the necessary skilled workforce.</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Another important factor for Montpellier was the arrival of visitors from the (9) ____________. The introduction of the (10) ____________ meant that increasing numbers were able to come for short stays. Of these, a significant proportion decided to get a base in the city. The city council soon realised that they needed to provide appropriate (11) ____________ for their new inhabitants. In fact, the (12) ____________ among them liked the more relaxed lifestyle so much that they took advantage of any (13) ____________ arrangements offered by their firms to spend more of the week in Montpellier.</w:t>
      </w:r>
    </w:p>
    <w:p w:rsidR="00000000" w:rsidDel="00000000" w:rsidP="00000000" w:rsidRDefault="00000000" w:rsidRPr="00000000" w14:paraId="0000002F">
      <w:pPr>
        <w:spacing w:line="360" w:lineRule="auto"/>
        <w:rPr>
          <w:rFonts w:ascii="Times New Roman" w:cs="Times New Roman" w:eastAsia="Times New Roman" w:hAnsi="Times New Roman"/>
          <w:i w:val="1"/>
          <w:iCs w:val="1"/>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urban centres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finance companies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flexible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tram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cosmopolitan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service industries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high-speed train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infrastructure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unskilled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medical-technology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professionals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European Union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amenities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middle-age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overtime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university</w:t>
            </w:r>
          </w:p>
        </w:tc>
      </w:tr>
    </w:tbl>
    <w:p w:rsidR="00000000" w:rsidDel="00000000" w:rsidP="00000000" w:rsidRDefault="00000000" w:rsidRPr="00000000" w14:paraId="00000042">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F   8. R    9. G   10. H   11. O   12. M    13. C   </w:t>
      </w:r>
    </w:p>
    <w:p w:rsidR="00000000" w:rsidDel="00000000" w:rsidP="00000000" w:rsidRDefault="00000000" w:rsidRPr="00000000" w14:paraId="00000044">
      <w:pPr>
        <w:pStyle w:val="Heading2"/>
        <w:spacing w:line="360" w:lineRule="auto"/>
        <w:rPr>
          <w:rFonts w:ascii="Times New Roman" w:cs="Times New Roman" w:eastAsia="Times New Roman" w:hAnsi="Times New Roman"/>
          <w:sz w:val="26"/>
          <w:szCs w:val="26"/>
        </w:rPr>
      </w:pPr>
      <w:bookmarkStart w:colFirst="0" w:colLast="0" w:name="_96hkhgv19gex" w:id="6"/>
      <w:bookmarkEnd w:id="6"/>
      <w:r w:rsidDel="00000000" w:rsidR="00000000" w:rsidRPr="00000000">
        <w:rPr>
          <w:rFonts w:ascii="Times New Roman" w:cs="Times New Roman" w:eastAsia="Times New Roman" w:hAnsi="Times New Roman"/>
          <w:sz w:val="26"/>
          <w:szCs w:val="26"/>
          <w:rtl w:val="0"/>
        </w:rPr>
        <w:t xml:space="preserve">Reading Passage 2</w:t>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14-26, which are based on Reading Passage 2.</w:t>
      </w:r>
    </w:p>
    <w:p w:rsidR="00000000" w:rsidDel="00000000" w:rsidP="00000000" w:rsidRDefault="00000000" w:rsidRPr="00000000" w14:paraId="00000046">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Psychosocial Value of Space</w:t>
      </w:r>
    </w:p>
    <w:p w:rsidR="00000000" w:rsidDel="00000000" w:rsidP="00000000" w:rsidRDefault="00000000" w:rsidRPr="00000000" w14:paraId="0000004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What would a building space look and feel like if it were designed to promote psychological and social well-being? How would it affect the senses, the emotions, and the mind? How would it affect behavioural patterns? For insights, it is useful to look not at buildings, but at zoos. Zoo design has gone through a radical transformation in the past several decades. Cages have been replaced by natural habitats and geographic clustering of animals. In some places, the animals are free-ranging and the visitors are enclosed in buses or trains moving through the habitat. Animals now exist in mixed species exhibits more like their natural landscapes. And, as in nature, the animals have much greater control over their behaviour. They can be on view if they want, or out of sight. They forage, play, rest, mate and act like normal animals.</w:t>
      </w:r>
    </w:p>
    <w:p w:rsidR="00000000" w:rsidDel="00000000" w:rsidP="00000000" w:rsidRDefault="00000000" w:rsidRPr="00000000" w14:paraId="000000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What brought about this transformation in philosophy and design? A key factor was concern over the animals’ psychological and social well-being. Zoos could keep animals alive, but they couldn’t make them flourish. Caged animals often exhibit neurotic behaviours— pacing, repetitive motions, aggression, and withdrawal. In one famous example, an animal psychologist was hired by the Central Park Zoo to study a polar bear that spent the day swimming in endless figure eights in its small pool. This was not normal polar bear behaviour and the zoo was concerned about it. After several days of observation, the animal psychologist offered a diagnosis. The bear was bored. To compensate for this unfortunate situation, the zoo added amenities and toys to the bear’s enclosure to encourage exploration and play.</w:t>
      </w:r>
    </w:p>
    <w:p w:rsidR="00000000" w:rsidDel="00000000" w:rsidP="00000000" w:rsidRDefault="00000000" w:rsidRPr="00000000" w14:paraId="0000004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Are there lessons that we can apply to building design? Some experts believe so: for example, biologist Stephen Boyden (1971) defines the optimum healthy environment as ‘the conditions which tend to promote or permit an animal optimal physiological, mental, and social performance in its natural or “evolutionary” environment.’ Because humans evolved in a natural landscape, it is reasonable to turn to the natural environment for clues about preference patterns that may be applicable to building design. Drawing on habitat selection theory, ecologist Gordon Orians argues that humans are psychologically adapted to and prefer landscape features that characterised the African plain or savannah, the presumed site of human evolution. Although humans now live in many different habitats, Orians argues that our species’ long history as mobile hunters and gatherers on the African savannahs should have left its mark on our psyche. If the ‘savannah hypothesis’ is true, we would expect to find that humans intrinsically like and find pleasurable environments that contain the key features of the savannah most likely to have aided our ancestors’ survival and well-being.</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Although Boyden distinguishes between survival and well-being needs, they often overlap. For example, people clearly need food for survival and health. However, food often serves as the basis for bonding and relationship development. The ritual of sitting around a fire on the savannah or in a cave telling stories of the day’s events and planning for tomorrow may be an ancient carryover from Homo sapiens ’ hunting and gathering days. According to anthropologist Melvin Konner, the sense of safety and intimacy associated with the campfire may have been a factor in the evolution of intellectual progression as well as social bonds. Today’s hearth is the family kitchen at home, and the community places, such as cafes and coffee bars, where people increasingly congregate to eat, talk, read and work.</w:t>
      </w:r>
    </w:p>
    <w:p w:rsidR="00000000" w:rsidDel="00000000" w:rsidP="00000000" w:rsidRDefault="00000000" w:rsidRPr="00000000" w14:paraId="0000004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 growing body of research shows that building environments that connect people to nature are more supportive of human emotional well-being and cognitive performance than environments lacking these features. For instance, research by Roger Ulrich consistently shows that passive viewing of nature through windows promotes positive moods. Similarly, research by Rachel Kaplan found that workers with window views of trees had a more positive outlook on life than those doing similar work but whose window looked out onto a parking lot. Connection to nature also provides mini mental breaks that may aid the ability to concentrate, according to research by Stephen Kaplan. Terry Hartig and colleagues report similar results in a field experiment. People in their study who went for a walk in a predominantly natural setting achieved better on several office tasks requiring concentration than those who walked in a predominantly built setting or who quietly read a magazine indoors.</w:t>
      </w:r>
    </w:p>
    <w:p w:rsidR="00000000" w:rsidDel="00000000" w:rsidP="00000000" w:rsidRDefault="00000000" w:rsidRPr="00000000" w14:paraId="0000004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Studies of outdoor landscapes are providing evidence that the effects of nature on human health and well-being extend beyond emotional and cognitive functioning to social behaviour and crime reduction. For instance, Francis Kuo found that outdoor nature buffers aggression in urban highrise settings and enhances ability to deal with demanding circumstances. He also reported that planting trees in urban areas increases sociability by providing comfortable places for residents to talk with one another and develop friendships that promote mutual support.</w:t>
      </w:r>
    </w:p>
    <w:p w:rsidR="00000000" w:rsidDel="00000000" w:rsidP="00000000" w:rsidRDefault="00000000" w:rsidRPr="00000000" w14:paraId="0000004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A natural perspective also contributes important insights into comfort maintenance. Because people differ from one another in many ways (genetics, cultures, lifestyles) their ambient preferences vary. Furthermore, a given person varies over time depending upon his or her state of health, activities, clothing levels, and so forth. For most of human history, people have actively managed their surroundings as well as their behaviours to achieve comfort. Yet buildings continue to be designed with a “one size fits all” approach. Very few buildings or workstations enable occupants to control lighting, temperature, ventilation rates, or noise conditions. Although the technology is largely available to do this, the personal comfort systems have not sold well in the marketplace, even though research by Walter Kroner and colleagues at Rensselaer Polytechnic Institute shows that personal control leads to significant increases in comfort and morale.</w:t>
      </w:r>
    </w:p>
    <w:p w:rsidR="00000000" w:rsidDel="00000000" w:rsidP="00000000" w:rsidRDefault="00000000" w:rsidRPr="00000000" w14:paraId="0000004E">
      <w:pPr>
        <w:pStyle w:val="Heading3"/>
        <w:spacing w:line="360" w:lineRule="auto"/>
        <w:rPr>
          <w:rFonts w:ascii="Times New Roman" w:cs="Times New Roman" w:eastAsia="Times New Roman" w:hAnsi="Times New Roman"/>
          <w:i w:val="1"/>
          <w:iCs w:val="1"/>
          <w:sz w:val="26"/>
          <w:szCs w:val="26"/>
        </w:rPr>
      </w:pPr>
      <w:bookmarkStart w:colFirst="0" w:colLast="0" w:name="_sobxarjdgf5t" w:id="7"/>
      <w:bookmarkEnd w:id="7"/>
      <w:r w:rsidDel="00000000" w:rsidR="00000000" w:rsidRPr="00000000">
        <w:rPr>
          <w:rFonts w:ascii="Times New Roman" w:cs="Times New Roman" w:eastAsia="Times New Roman" w:hAnsi="Times New Roman"/>
          <w:sz w:val="26"/>
          <w:szCs w:val="26"/>
          <w:rtl w:val="0"/>
        </w:rPr>
        <w:t xml:space="preserve">Questions 14-20</w:t>
      </w:r>
      <w:r w:rsidDel="00000000" w:rsidR="00000000" w:rsidRPr="00000000">
        <w:rPr>
          <w:rtl w:val="0"/>
        </w:rPr>
      </w:r>
    </w:p>
    <w:p w:rsidR="00000000" w:rsidDel="00000000" w:rsidP="00000000" w:rsidRDefault="00000000" w:rsidRPr="00000000" w14:paraId="0000004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Reading Passage 2 has seven paragraphs, A – G.</w:t>
      </w:r>
    </w:p>
    <w:p w:rsidR="00000000" w:rsidDel="00000000" w:rsidP="00000000" w:rsidRDefault="00000000" w:rsidRPr="00000000" w14:paraId="0000005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heading for each paragraph from the list of headings below.</w:t>
      </w:r>
    </w:p>
    <w:p w:rsidR="00000000" w:rsidDel="00000000" w:rsidP="00000000" w:rsidRDefault="00000000" w:rsidRPr="00000000" w14:paraId="0000005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number i – x in boxes 14 – 20 on your answer sheet.</w:t>
      </w:r>
    </w:p>
    <w:p w:rsidR="00000000" w:rsidDel="00000000" w:rsidP="00000000" w:rsidRDefault="00000000" w:rsidRPr="00000000" w14:paraId="00000052">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5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influence of the seasons on productivity</w:t>
            </w:r>
          </w:p>
          <w:p w:rsidR="00000000" w:rsidDel="00000000" w:rsidP="00000000" w:rsidRDefault="00000000" w:rsidRPr="00000000" w14:paraId="0000005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 natural way to anger management</w:t>
            </w:r>
          </w:p>
          <w:p w:rsidR="00000000" w:rsidDel="00000000" w:rsidP="00000000" w:rsidRDefault="00000000" w:rsidRPr="00000000" w14:paraId="0000005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Natural building materials promote health</w:t>
            </w:r>
          </w:p>
          <w:p w:rsidR="00000000" w:rsidDel="00000000" w:rsidP="00000000" w:rsidRDefault="00000000" w:rsidRPr="00000000" w14:paraId="0000005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Learning from experience in another field</w:t>
            </w:r>
          </w:p>
          <w:p w:rsidR="00000000" w:rsidDel="00000000" w:rsidP="00000000" w:rsidRDefault="00000000" w:rsidRPr="00000000" w14:paraId="0000005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Stimulating the brain through internal design features</w:t>
            </w:r>
          </w:p>
          <w:p w:rsidR="00000000" w:rsidDel="00000000" w:rsidP="00000000" w:rsidRDefault="00000000" w:rsidRPr="00000000" w14:paraId="0000005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Current effects on the species of ancient experiences</w:t>
            </w:r>
          </w:p>
          <w:p w:rsidR="00000000" w:rsidDel="00000000" w:rsidP="00000000" w:rsidRDefault="00000000" w:rsidRPr="00000000" w14:paraId="0000005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Uniformity is not the answer</w:t>
            </w:r>
          </w:p>
          <w:p w:rsidR="00000000" w:rsidDel="00000000" w:rsidP="00000000" w:rsidRDefault="00000000" w:rsidRPr="00000000" w14:paraId="0000005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 negative effects of restricted spaces</w:t>
            </w:r>
          </w:p>
          <w:p w:rsidR="00000000" w:rsidDel="00000000" w:rsidP="00000000" w:rsidRDefault="00000000" w:rsidRPr="00000000" w14:paraId="0000005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Improving occupational performance</w:t>
            </w:r>
          </w:p>
          <w:p w:rsidR="00000000" w:rsidDel="00000000" w:rsidP="00000000" w:rsidRDefault="00000000" w:rsidRPr="00000000" w14:paraId="0000005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 modern continuation of ancient customs</w:t>
            </w:r>
          </w:p>
        </w:tc>
      </w:tr>
    </w:tbl>
    <w:p w:rsidR="00000000" w:rsidDel="00000000" w:rsidP="00000000" w:rsidRDefault="00000000" w:rsidRPr="00000000" w14:paraId="0000005E">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Paragraph A ___________</w:t>
      </w:r>
    </w:p>
    <w:p w:rsidR="00000000" w:rsidDel="00000000" w:rsidP="00000000" w:rsidRDefault="00000000" w:rsidRPr="00000000" w14:paraId="0000006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Paragraph B ___________</w:t>
      </w:r>
    </w:p>
    <w:p w:rsidR="00000000" w:rsidDel="00000000" w:rsidP="00000000" w:rsidRDefault="00000000" w:rsidRPr="00000000" w14:paraId="0000006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Paragraph C ___________</w:t>
      </w:r>
    </w:p>
    <w:p w:rsidR="00000000" w:rsidDel="00000000" w:rsidP="00000000" w:rsidRDefault="00000000" w:rsidRPr="00000000" w14:paraId="0000006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Paragraph D ___________</w:t>
      </w:r>
    </w:p>
    <w:p w:rsidR="00000000" w:rsidDel="00000000" w:rsidP="00000000" w:rsidRDefault="00000000" w:rsidRPr="00000000" w14:paraId="0000006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Paragraph E ___________</w:t>
      </w:r>
    </w:p>
    <w:p w:rsidR="00000000" w:rsidDel="00000000" w:rsidP="00000000" w:rsidRDefault="00000000" w:rsidRPr="00000000" w14:paraId="0000006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Paragraph F ___________</w:t>
      </w:r>
    </w:p>
    <w:p w:rsidR="00000000" w:rsidDel="00000000" w:rsidP="00000000" w:rsidRDefault="00000000" w:rsidRPr="00000000" w14:paraId="0000006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Paragraph G ___________</w:t>
      </w:r>
    </w:p>
    <w:p w:rsidR="00000000" w:rsidDel="00000000" w:rsidP="00000000" w:rsidRDefault="00000000" w:rsidRPr="00000000" w14:paraId="00000066">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iv     15. viii       16. vi       17. x       18. ix      19. ii       20. vii</w:t>
      </w:r>
      <w:r w:rsidDel="00000000" w:rsidR="00000000" w:rsidRPr="00000000">
        <w:rPr>
          <w:rtl w:val="0"/>
        </w:rPr>
      </w:r>
    </w:p>
    <w:p w:rsidR="00000000" w:rsidDel="00000000" w:rsidP="00000000" w:rsidRDefault="00000000" w:rsidRPr="00000000" w14:paraId="00000067">
      <w:pPr>
        <w:pStyle w:val="Heading3"/>
        <w:spacing w:line="360" w:lineRule="auto"/>
        <w:rPr>
          <w:rFonts w:ascii="Times New Roman" w:cs="Times New Roman" w:eastAsia="Times New Roman" w:hAnsi="Times New Roman"/>
          <w:i w:val="1"/>
          <w:iCs w:val="1"/>
          <w:sz w:val="26"/>
          <w:szCs w:val="26"/>
        </w:rPr>
      </w:pPr>
      <w:bookmarkStart w:colFirst="0" w:colLast="0" w:name="_pqi8i9b30q3b" w:id="8"/>
      <w:bookmarkEnd w:id="8"/>
      <w:r w:rsidDel="00000000" w:rsidR="00000000" w:rsidRPr="00000000">
        <w:rPr>
          <w:rFonts w:ascii="Times New Roman" w:cs="Times New Roman" w:eastAsia="Times New Roman" w:hAnsi="Times New Roman"/>
          <w:sz w:val="26"/>
          <w:szCs w:val="26"/>
          <w:rtl w:val="0"/>
        </w:rPr>
        <w:t xml:space="preserve">Questions 21- 26</w:t>
      </w:r>
      <w:r w:rsidDel="00000000" w:rsidR="00000000" w:rsidRPr="00000000">
        <w:rPr>
          <w:rtl w:val="0"/>
        </w:rPr>
      </w:r>
    </w:p>
    <w:p w:rsidR="00000000" w:rsidDel="00000000" w:rsidP="00000000" w:rsidRDefault="00000000" w:rsidRPr="00000000" w14:paraId="00000068">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Look at the following people (Questions 21- 26) and the list of theories below.</w:t>
      </w:r>
    </w:p>
    <w:p w:rsidR="00000000" w:rsidDel="00000000" w:rsidP="00000000" w:rsidRDefault="00000000" w:rsidRPr="00000000" w14:paraId="0000006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person with the correct theory, A-I.</w:t>
      </w:r>
    </w:p>
    <w:p w:rsidR="00000000" w:rsidDel="00000000" w:rsidP="00000000" w:rsidRDefault="00000000" w:rsidRPr="00000000" w14:paraId="0000006A">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I in boxes 21 – 26 on your answer sheet.</w:t>
      </w:r>
    </w:p>
    <w:p w:rsidR="00000000" w:rsidDel="00000000" w:rsidP="00000000" w:rsidRDefault="00000000" w:rsidRPr="00000000" w14:paraId="0000006B">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Theories</w:t>
            </w:r>
          </w:p>
          <w:p w:rsidR="00000000" w:rsidDel="00000000" w:rsidP="00000000" w:rsidRDefault="00000000" w:rsidRPr="00000000" w14:paraId="0000006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Creating a green area can stimulate a sense of community.</w:t>
            </w:r>
          </w:p>
          <w:p w:rsidR="00000000" w:rsidDel="00000000" w:rsidP="00000000" w:rsidRDefault="00000000" w:rsidRPr="00000000" w14:paraId="0000006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need adequate living space in order to be healthy.</w:t>
            </w:r>
          </w:p>
          <w:p w:rsidR="00000000" w:rsidDel="00000000" w:rsidP="00000000" w:rsidRDefault="00000000" w:rsidRPr="00000000" w14:paraId="0000006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Natural landscape can both relax and sharpen the mind.</w:t>
            </w:r>
          </w:p>
          <w:p w:rsidR="00000000" w:rsidDel="00000000" w:rsidP="00000000" w:rsidRDefault="00000000" w:rsidRPr="00000000" w14:paraId="0000007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Cooking together is an important element in human bonding.</w:t>
            </w:r>
          </w:p>
          <w:p w:rsidR="00000000" w:rsidDel="00000000" w:rsidP="00000000" w:rsidRDefault="00000000" w:rsidRPr="00000000" w14:paraId="0000007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People feel more at ease if they can adjust their environment.</w:t>
            </w:r>
          </w:p>
          <w:p w:rsidR="00000000" w:rsidDel="00000000" w:rsidP="00000000" w:rsidRDefault="00000000" w:rsidRPr="00000000" w14:paraId="0000007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Looking at a green environment improves people’s spirits.</w:t>
            </w:r>
          </w:p>
          <w:p w:rsidR="00000000" w:rsidDel="00000000" w:rsidP="00000000" w:rsidRDefault="00000000" w:rsidRPr="00000000" w14:paraId="0000007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Physical exercise improves creative thinking at work.</w:t>
            </w:r>
          </w:p>
          <w:p w:rsidR="00000000" w:rsidDel="00000000" w:rsidP="00000000" w:rsidRDefault="00000000" w:rsidRPr="00000000" w14:paraId="0000007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Man’s brain developed partly through regular association with peers.</w:t>
            </w:r>
          </w:p>
          <w:p w:rsidR="00000000" w:rsidDel="00000000" w:rsidP="00000000" w:rsidRDefault="00000000" w:rsidRPr="00000000" w14:paraId="0000007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We are drawn to places similar to the area where our species originated.</w:t>
            </w:r>
          </w:p>
        </w:tc>
      </w:tr>
    </w:tbl>
    <w:p w:rsidR="00000000" w:rsidDel="00000000" w:rsidP="00000000" w:rsidRDefault="00000000" w:rsidRPr="00000000" w14:paraId="00000076">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Gordon Orians ____________</w:t>
      </w:r>
    </w:p>
    <w:p w:rsidR="00000000" w:rsidDel="00000000" w:rsidP="00000000" w:rsidRDefault="00000000" w:rsidRPr="00000000" w14:paraId="0000007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Melvin Konner ____________</w:t>
      </w:r>
    </w:p>
    <w:p w:rsidR="00000000" w:rsidDel="00000000" w:rsidP="00000000" w:rsidRDefault="00000000" w:rsidRPr="00000000" w14:paraId="0000007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Roger Ulrich ____________</w:t>
      </w:r>
    </w:p>
    <w:p w:rsidR="00000000" w:rsidDel="00000000" w:rsidP="00000000" w:rsidRDefault="00000000" w:rsidRPr="00000000" w14:paraId="0000007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Stephen Kaplan ____________</w:t>
      </w:r>
    </w:p>
    <w:p w:rsidR="00000000" w:rsidDel="00000000" w:rsidP="00000000" w:rsidRDefault="00000000" w:rsidRPr="00000000" w14:paraId="0000007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Francis Kuo ____________</w:t>
      </w:r>
    </w:p>
    <w:p w:rsidR="00000000" w:rsidDel="00000000" w:rsidP="00000000" w:rsidRDefault="00000000" w:rsidRPr="00000000" w14:paraId="0000007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Walter Kroner ____________</w:t>
      </w:r>
    </w:p>
    <w:p w:rsidR="00000000" w:rsidDel="00000000" w:rsidP="00000000" w:rsidRDefault="00000000" w:rsidRPr="00000000" w14:paraId="0000007D">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21. I      22. H       23. F      24. C       25. A       26. E</w:t>
      </w:r>
    </w:p>
    <w:p w:rsidR="00000000" w:rsidDel="00000000" w:rsidP="00000000" w:rsidRDefault="00000000" w:rsidRPr="00000000" w14:paraId="0000007E">
      <w:pPr>
        <w:pStyle w:val="Heading2"/>
        <w:spacing w:line="360" w:lineRule="auto"/>
        <w:rPr>
          <w:rFonts w:ascii="Times New Roman" w:cs="Times New Roman" w:eastAsia="Times New Roman" w:hAnsi="Times New Roman"/>
          <w:sz w:val="26"/>
          <w:szCs w:val="26"/>
        </w:rPr>
      </w:pPr>
      <w:bookmarkStart w:colFirst="0" w:colLast="0" w:name="_cbli58d13vbc" w:id="9"/>
      <w:bookmarkEnd w:id="9"/>
      <w:r w:rsidDel="00000000" w:rsidR="00000000" w:rsidRPr="00000000">
        <w:rPr>
          <w:rFonts w:ascii="Times New Roman" w:cs="Times New Roman" w:eastAsia="Times New Roman" w:hAnsi="Times New Roman"/>
          <w:sz w:val="26"/>
          <w:szCs w:val="26"/>
          <w:rtl w:val="0"/>
        </w:rPr>
        <w:t xml:space="preserve">Reading Passage 3</w:t>
      </w:r>
      <w:r w:rsidDel="00000000" w:rsidR="00000000" w:rsidRPr="00000000">
        <w:rPr>
          <w:rtl w:val="0"/>
        </w:rPr>
      </w:r>
    </w:p>
    <w:p w:rsidR="00000000" w:rsidDel="00000000" w:rsidP="00000000" w:rsidRDefault="00000000" w:rsidRPr="00000000" w14:paraId="0000007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27-40, which are based on Reading Passage 3.</w:t>
      </w:r>
    </w:p>
    <w:p w:rsidR="00000000" w:rsidDel="00000000" w:rsidP="00000000" w:rsidRDefault="00000000" w:rsidRPr="00000000" w14:paraId="00000080">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Ditching that Saintly Image</w:t>
      </w:r>
    </w:p>
    <w:p w:rsidR="00000000" w:rsidDel="00000000" w:rsidP="00000000" w:rsidRDefault="00000000" w:rsidRPr="00000000" w14:paraId="0000008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Charities, it is still widely believed, are separate from the government, staffed entirely by volunteers and spend every penny donated on the cause they support. Noble stuff, but in most cases entirely wrong. Yet these misapprehensions underpin much of the trust and goodwill behind giving. And there is concern that such outdated perceptions could blow up in charities’ faces as people begin to discover what the voluntary sector is really about.</w:t>
      </w:r>
    </w:p>
    <w:p w:rsidR="00000000" w:rsidDel="00000000" w:rsidP="00000000" w:rsidRDefault="00000000" w:rsidRPr="00000000" w14:paraId="0000008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High-profile international programmes of awareness-raising activities, such as Make Poverty History, have dragged the voluntary sector into the spotlight and shown charity workers to be as much business entrepreneurs as they are angels of mercy. But with the spotlight comes scrutiny, and unless charities present compelling cases for political campaigning, six-figure salaries and paying the expenses of celebrities who go on demanding trips to refugee camps for nothing, they may get bitten. ‘If people become more sceptical about how charities use their donations, they will be less inclined to give money,’ says Nick Aldridge, director of strategy at the Association of Chief Executives of Voluntary Organisations (ACEVO).</w:t>
      </w:r>
    </w:p>
    <w:p w:rsidR="00000000" w:rsidDel="00000000" w:rsidP="00000000" w:rsidRDefault="00000000" w:rsidRPr="00000000" w14:paraId="0000008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wide range of initiatives have been undertaken to secure long-term trust in the sector by explaining what charities do and publishing the figures. But it’s still difficult to give donors a complete picture because, unlike profit-driven businesses, charities can’t measure achievement purely by the bottom line.</w:t>
      </w:r>
    </w:p>
    <w:p w:rsidR="00000000" w:rsidDel="00000000" w:rsidP="00000000" w:rsidRDefault="00000000" w:rsidRPr="00000000" w14:paraId="0000008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report Funding Success suggests this might explain some of the communication difficulties charities face. Nevertheless, it suggests there are sound reasons for trying. Many funders, it claims, regard high overheads on, for example, premises, publicity and so on, that are properly accounted for, as a sign of an efficiently run organisation, rather than a waste of resources. Detailed reporting can be an important element in efforts to increase transparency. Better information might also unlock more money by highlighting social problems, and explaining what might be done to address them.</w:t>
      </w:r>
    </w:p>
    <w:p w:rsidR="00000000" w:rsidDel="00000000" w:rsidP="00000000" w:rsidRDefault="00000000" w:rsidRPr="00000000" w14:paraId="0000008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charities are already taking steps in this direction. The Royal National Institute for the Deaf (RNID) introduced annual impact reporting, to tell people about the effects of its work in a broader sense than an annual report would usually allow.</w:t>
      </w:r>
    </w:p>
    <w:p w:rsidR="00000000" w:rsidDel="00000000" w:rsidP="00000000" w:rsidRDefault="00000000" w:rsidRPr="00000000" w14:paraId="0000008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Each impact report looks back at what has been achieved over the previous 12 months and also states the charity’s aims for the year ahead. Brian Lamb, director of communications at the RNID, says the sector has been complacent about transparency because of the high level of trust it enjoys. ‘We have not been good at educating the public on issues such as why we do a lot of campaigning,’ he says. ‘But the more high-profile the sector becomes, the more people will ask questions.’</w:t>
      </w:r>
    </w:p>
    <w:p w:rsidR="00000000" w:rsidDel="00000000" w:rsidP="00000000" w:rsidRDefault="00000000" w:rsidRPr="00000000" w14:paraId="0000008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Baroness Onora O’ Neill, chair of the Nuffield Foundation, says building trust goes deeper than providing information. She points out that the additional reporting and accounting requirements imposed on institutions across all sectors in recent years may have made them more transparent, but it has not made them more trusted. ‘… If we are to judge for ourselves, we need genuine communication in which we can question and observe, check and even challenge the evidence that others present.’ Laying out the evidence of what has been done, with all its shortcomings, may provide a rather better basis for placing – or refusing – trust than any number of glossy publications that trumpet unending success.</w:t>
      </w:r>
    </w:p>
    <w:p w:rsidR="00000000" w:rsidDel="00000000" w:rsidP="00000000" w:rsidRDefault="00000000" w:rsidRPr="00000000" w14:paraId="0000008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everyone thinks the public needs to be spoon-fed reams of information to maintain confidence. ‘There isn’t any evidence that there is a crisis of confidence in charities,’says Cathy Pharoah, research director at the Charities Aid Foundation. The facts support her claim. In a Charity Commission report published in November last year, the public awarded charities 6.3 out of 10 on trust. Pharoah believes key donors are savvier than they are portrayed. ‘There is heavy dependence on middle-class donors for charity income, and I would be amazed if they didn’t realise charities had to pay to get professional staff,’ she says.</w:t>
      </w:r>
    </w:p>
    <w:p w:rsidR="00000000" w:rsidDel="00000000" w:rsidP="00000000" w:rsidRDefault="00000000" w:rsidRPr="00000000" w14:paraId="0000008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believes the biggest threats to trust are the kind of scandals that blighted the Scottish voluntary sector in 2003. Two high-profile charities, Breast Cancer Research (Scotland) and Moonbeams, were exposed for spending a fraction of their profits on their causes. The revelations created intensely damaging media coverage. Even charity stalwarts were shocked by how quickly the coverage snowballed as two bad stories turned into a sector-wide crisis. ‘Those two incidents caused a media frenzy as journalists took every opportunity to undermine the sector,’ says Fiona Duncan, director of external affairs at Capability Scotland. After suffering a media grilling herself, Duncan launched Giving Scotland to redress the balance. Fourteen charities, plus the Scottish Council for Voluntary Organisations and the Institute of Fundraising Scotland, joined together to put out communications restoring confidence in charities. The Scottish Executive pledged £30,000 and, with donations from corporate supporters, the campaign was able to secure advertising worth £300,000 for a lightning two-week campaign over Christmas 2003.</w:t>
      </w:r>
    </w:p>
    <w:p w:rsidR="00000000" w:rsidDel="00000000" w:rsidP="00000000" w:rsidRDefault="00000000" w:rsidRPr="00000000" w14:paraId="0000008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Two months before the campaign was launched, The Herald newspaper published a poll revealing that 52 per cent of people were less likely to give because of the scandals. Giving Scotland did a similar poll in February 2004 and this time more than half of the population said they were more likely to consider giving because of the campaign. ‘We learned about strength in numbers and the importance of timing – because it was Christmas, we were able to get good coverage,’ says Duncan.</w:t>
      </w:r>
    </w:p>
    <w:p w:rsidR="00000000" w:rsidDel="00000000" w:rsidP="00000000" w:rsidRDefault="00000000" w:rsidRPr="00000000" w14:paraId="0000008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was an effective rearguard campaign. The numerous proactive initiatives now underway across the UK give charities the chance to prevent the situation ever getting that bad again – but their success will depend on whether they are prepared to shed their saintly image and rally to the cause of creating a newer, bolder one.</w:t>
      </w:r>
    </w:p>
    <w:p w:rsidR="00000000" w:rsidDel="00000000" w:rsidP="00000000" w:rsidRDefault="00000000" w:rsidRPr="00000000" w14:paraId="0000008C">
      <w:pPr>
        <w:pStyle w:val="Heading3"/>
        <w:spacing w:line="360" w:lineRule="auto"/>
        <w:rPr>
          <w:rFonts w:ascii="Times New Roman" w:cs="Times New Roman" w:eastAsia="Times New Roman" w:hAnsi="Times New Roman"/>
          <w:i w:val="1"/>
          <w:iCs w:val="1"/>
          <w:sz w:val="26"/>
          <w:szCs w:val="26"/>
        </w:rPr>
      </w:pPr>
      <w:bookmarkStart w:colFirst="0" w:colLast="0" w:name="_2cnc12qgwjej" w:id="10"/>
      <w:bookmarkEnd w:id="10"/>
      <w:r w:rsidDel="00000000" w:rsidR="00000000" w:rsidRPr="00000000">
        <w:rPr>
          <w:rFonts w:ascii="Times New Roman" w:cs="Times New Roman" w:eastAsia="Times New Roman" w:hAnsi="Times New Roman"/>
          <w:sz w:val="26"/>
          <w:szCs w:val="26"/>
          <w:rtl w:val="0"/>
        </w:rPr>
        <w:t xml:space="preserve">Questions 27-33</w:t>
      </w: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C or D.</w:t>
      </w:r>
    </w:p>
    <w:p w:rsidR="00000000" w:rsidDel="00000000" w:rsidP="00000000" w:rsidRDefault="00000000" w:rsidRPr="00000000" w14:paraId="0000008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in boxes 27 – 33 on your answer sheet.</w:t>
      </w:r>
    </w:p>
    <w:p w:rsidR="00000000" w:rsidDel="00000000" w:rsidP="00000000" w:rsidRDefault="00000000" w:rsidRPr="00000000" w14:paraId="0000008F">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9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What do we learn about charities in the first paragraph?</w:t>
      </w:r>
    </w:p>
    <w:p w:rsidR="00000000" w:rsidDel="00000000" w:rsidP="00000000" w:rsidRDefault="00000000" w:rsidRPr="00000000" w14:paraId="0000009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People trust charities because they are approved by the government.</w:t>
      </w:r>
    </w:p>
    <w:p w:rsidR="00000000" w:rsidDel="00000000" w:rsidP="00000000" w:rsidRDefault="00000000" w:rsidRPr="00000000" w14:paraId="00000092">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Not all the funds a charity receives go on practical aid for people.</w:t>
      </w:r>
    </w:p>
    <w:p w:rsidR="00000000" w:rsidDel="00000000" w:rsidP="00000000" w:rsidRDefault="00000000" w:rsidRPr="00000000" w14:paraId="0000009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do not disclose their systems for fear of losing official status.</w:t>
      </w:r>
    </w:p>
    <w:p w:rsidR="00000000" w:rsidDel="00000000" w:rsidP="00000000" w:rsidRDefault="00000000" w:rsidRPr="00000000" w14:paraId="0000009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who work for charities without pay are not fit for the job.</w:t>
      </w:r>
    </w:p>
    <w:p w:rsidR="00000000" w:rsidDel="00000000" w:rsidP="00000000" w:rsidRDefault="00000000" w:rsidRPr="00000000" w14:paraId="0000009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Why, in the writer’s view, is it hard for charities to inform the public properly?</w:t>
      </w:r>
    </w:p>
    <w:p w:rsidR="00000000" w:rsidDel="00000000" w:rsidP="00000000" w:rsidRDefault="00000000" w:rsidRPr="00000000" w14:paraId="00000096">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They calculate success differently from other businesses.</w:t>
      </w:r>
    </w:p>
    <w:p w:rsidR="00000000" w:rsidDel="00000000" w:rsidP="00000000" w:rsidRDefault="00000000" w:rsidRPr="00000000" w14:paraId="0000009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They are unable to publish a true financial report.</w:t>
      </w:r>
    </w:p>
    <w:p w:rsidR="00000000" w:rsidDel="00000000" w:rsidP="00000000" w:rsidRDefault="00000000" w:rsidRPr="00000000" w14:paraId="0000009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amount of resources needed changes radically year by year.</w:t>
      </w:r>
    </w:p>
    <w:p w:rsidR="00000000" w:rsidDel="00000000" w:rsidP="00000000" w:rsidRDefault="00000000" w:rsidRPr="00000000" w14:paraId="0000009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Donors may be disappointed if they see large profits in the accounts.</w:t>
      </w:r>
    </w:p>
    <w:p w:rsidR="00000000" w:rsidDel="00000000" w:rsidP="00000000" w:rsidRDefault="00000000" w:rsidRPr="00000000" w14:paraId="0000009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One of the conclusions of the report ‘Funding Success’ is that</w:t>
      </w:r>
    </w:p>
    <w:p w:rsidR="00000000" w:rsidDel="00000000" w:rsidP="00000000" w:rsidRDefault="00000000" w:rsidRPr="00000000" w14:paraId="0000009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charities must cut down on any unnecessary expenditure</w:t>
      </w:r>
    </w:p>
    <w:p w:rsidR="00000000" w:rsidDel="00000000" w:rsidP="00000000" w:rsidRDefault="00000000" w:rsidRPr="00000000" w14:paraId="0000009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raising more money for their cause should be a charity’s main aim</w:t>
      </w:r>
    </w:p>
    <w:p w:rsidR="00000000" w:rsidDel="00000000" w:rsidP="00000000" w:rsidRDefault="00000000" w:rsidRPr="00000000" w14:paraId="0000009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charities should give the public an assessment of the results of their work</w:t>
      </w:r>
    </w:p>
    <w:p w:rsidR="00000000" w:rsidDel="00000000" w:rsidP="00000000" w:rsidRDefault="00000000" w:rsidRPr="00000000" w14:paraId="0000009E">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clarifying the reasons for administration costs would not dissuade donors.</w:t>
      </w:r>
    </w:p>
    <w:p w:rsidR="00000000" w:rsidDel="00000000" w:rsidP="00000000" w:rsidRDefault="00000000" w:rsidRPr="00000000" w14:paraId="0000009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Baroness O’Neill’s main recommendation is that charities should</w:t>
      </w:r>
    </w:p>
    <w:p w:rsidR="00000000" w:rsidDel="00000000" w:rsidP="00000000" w:rsidRDefault="00000000" w:rsidRPr="00000000" w14:paraId="000000A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follow the current government requirements on reporting</w:t>
      </w:r>
    </w:p>
    <w:p w:rsidR="00000000" w:rsidDel="00000000" w:rsidP="00000000" w:rsidRDefault="00000000" w:rsidRPr="00000000" w14:paraId="000000A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encourage the public to examine and discuss the facts</w:t>
      </w:r>
    </w:p>
    <w:p w:rsidR="00000000" w:rsidDel="00000000" w:rsidP="00000000" w:rsidRDefault="00000000" w:rsidRPr="00000000" w14:paraId="000000A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publicise any areas in which they have been effective</w:t>
      </w:r>
    </w:p>
    <w:p w:rsidR="00000000" w:rsidDel="00000000" w:rsidP="00000000" w:rsidRDefault="00000000" w:rsidRPr="00000000" w14:paraId="000000A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make sure the figures are laid out as clearly as possible</w:t>
      </w:r>
    </w:p>
    <w:p w:rsidR="00000000" w:rsidDel="00000000" w:rsidP="00000000" w:rsidRDefault="00000000" w:rsidRPr="00000000" w14:paraId="000000A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What is Cathy Pharoah most concerned about?</w:t>
      </w:r>
    </w:p>
    <w:p w:rsidR="00000000" w:rsidDel="00000000" w:rsidP="00000000" w:rsidRDefault="00000000" w:rsidRPr="00000000" w14:paraId="000000A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public’s adverse reaction to the money spent on charity personnel</w:t>
      </w:r>
    </w:p>
    <w:p w:rsidR="00000000" w:rsidDel="00000000" w:rsidP="00000000" w:rsidRDefault="00000000" w:rsidRPr="00000000" w14:paraId="000000A6">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 effect on general donations if any charity misuses their funds</w:t>
      </w:r>
    </w:p>
    <w:p w:rsidR="00000000" w:rsidDel="00000000" w:rsidP="00000000" w:rsidRDefault="00000000" w:rsidRPr="00000000" w14:paraId="000000A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 reliance of many charities on a single sector of the population</w:t>
      </w:r>
    </w:p>
    <w:p w:rsidR="00000000" w:rsidDel="00000000" w:rsidP="00000000" w:rsidRDefault="00000000" w:rsidRPr="00000000" w14:paraId="000000A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findings of a Charity Commission report on public confidence</w:t>
      </w:r>
    </w:p>
    <w:p w:rsidR="00000000" w:rsidDel="00000000" w:rsidP="00000000" w:rsidRDefault="00000000" w:rsidRPr="00000000" w14:paraId="000000A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Why does Fiona Duncan think the ‘Giving Scotland’ campaign succeeded?</w:t>
      </w:r>
    </w:p>
    <w:p w:rsidR="00000000" w:rsidDel="00000000" w:rsidP="00000000" w:rsidRDefault="00000000" w:rsidRPr="00000000" w14:paraId="000000AA">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The message came over strongly because so many organisations united.</w:t>
      </w:r>
    </w:p>
    <w:p w:rsidR="00000000" w:rsidDel="00000000" w:rsidP="00000000" w:rsidRDefault="00000000" w:rsidRPr="00000000" w14:paraId="000000A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People did not believe the critical stories that appeared in newspapers.</w:t>
      </w:r>
    </w:p>
    <w:p w:rsidR="00000000" w:rsidDel="00000000" w:rsidP="00000000" w:rsidRDefault="00000000" w:rsidRPr="00000000" w14:paraId="000000A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Private donors paid for some advertising in the national press.</w:t>
      </w:r>
    </w:p>
    <w:p w:rsidR="00000000" w:rsidDel="00000000" w:rsidP="00000000" w:rsidRDefault="00000000" w:rsidRPr="00000000" w14:paraId="000000A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People forgot about the scandals over the Christmas holidays.</w:t>
      </w:r>
    </w:p>
    <w:p w:rsidR="00000000" w:rsidDel="00000000" w:rsidP="00000000" w:rsidRDefault="00000000" w:rsidRPr="00000000" w14:paraId="000000A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The writer suggests that in the future, charities</w:t>
      </w:r>
    </w:p>
    <w:p w:rsidR="00000000" w:rsidDel="00000000" w:rsidP="00000000" w:rsidRDefault="00000000" w:rsidRPr="00000000" w14:paraId="000000A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may well have to face a number of further scandals</w:t>
      </w:r>
    </w:p>
    <w:p w:rsidR="00000000" w:rsidDel="00000000" w:rsidP="00000000" w:rsidRDefault="00000000" w:rsidRPr="00000000" w14:paraId="000000B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will need to think up some new promotional campaigns</w:t>
      </w:r>
    </w:p>
    <w:p w:rsidR="00000000" w:rsidDel="00000000" w:rsidP="00000000" w:rsidRDefault="00000000" w:rsidRPr="00000000" w14:paraId="000000B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may find it hard to change the public’s perception of them</w:t>
      </w:r>
    </w:p>
    <w:p w:rsidR="00000000" w:rsidDel="00000000" w:rsidP="00000000" w:rsidRDefault="00000000" w:rsidRPr="00000000" w14:paraId="000000B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will lose the public’s confidence if they modernise their image</w:t>
      </w:r>
    </w:p>
    <w:p w:rsidR="00000000" w:rsidDel="00000000" w:rsidP="00000000" w:rsidRDefault="00000000" w:rsidRPr="00000000" w14:paraId="000000B3">
      <w:pPr>
        <w:pStyle w:val="Heading3"/>
        <w:spacing w:line="360" w:lineRule="auto"/>
        <w:rPr>
          <w:rFonts w:ascii="Times New Roman" w:cs="Times New Roman" w:eastAsia="Times New Roman" w:hAnsi="Times New Roman"/>
          <w:i w:val="1"/>
          <w:iCs w:val="1"/>
          <w:sz w:val="26"/>
          <w:szCs w:val="26"/>
        </w:rPr>
      </w:pPr>
      <w:bookmarkStart w:colFirst="0" w:colLast="0" w:name="_o2dtl8sqd6vu" w:id="11"/>
      <w:bookmarkEnd w:id="11"/>
      <w:r w:rsidDel="00000000" w:rsidR="00000000" w:rsidRPr="00000000">
        <w:rPr>
          <w:rFonts w:ascii="Times New Roman" w:cs="Times New Roman" w:eastAsia="Times New Roman" w:hAnsi="Times New Roman"/>
          <w:sz w:val="26"/>
          <w:szCs w:val="26"/>
          <w:rtl w:val="0"/>
        </w:rPr>
        <w:t xml:space="preserve">Questions 34-40</w:t>
      </w:r>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in Reading Passage 3?</w:t>
      </w:r>
    </w:p>
    <w:p w:rsidR="00000000" w:rsidDel="00000000" w:rsidP="00000000" w:rsidRDefault="00000000" w:rsidRPr="00000000" w14:paraId="000000B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In boxes 34 – 40 on your answer sheet, write</w:t>
      </w:r>
    </w:p>
    <w:p w:rsidR="00000000" w:rsidDel="00000000" w:rsidP="00000000" w:rsidRDefault="00000000" w:rsidRPr="00000000" w14:paraId="000000B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0B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0B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0B9">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BA">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34. Charity involvement in some prominent campaigns has meant that they are undergoing more careful examination by the public.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0BB">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35. Famous people insist on a large fee if they appear for a charity. </w:t>
      </w:r>
      <w:r w:rsidDel="00000000" w:rsidR="00000000" w:rsidRPr="00000000">
        <w:rPr>
          <w:rFonts w:ascii="Times New Roman" w:cs="Times New Roman" w:eastAsia="Times New Roman" w:hAnsi="Times New Roman"/>
          <w:b w:val="1"/>
          <w:bCs w:val="1"/>
          <w:color w:val="ff0000"/>
          <w:sz w:val="26"/>
          <w:szCs w:val="26"/>
          <w:rtl w:val="0"/>
        </w:rPr>
        <w:t xml:space="preserve">FALSE</w:t>
      </w:r>
    </w:p>
    <w:p w:rsidR="00000000" w:rsidDel="00000000" w:rsidP="00000000" w:rsidRDefault="00000000" w:rsidRPr="00000000" w14:paraId="000000B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The new RNID documents outline expected progress as well as detailing past achievements.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B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People have been challenging the RNID on their promotional activities. </w:t>
      </w: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tl w:val="0"/>
        </w:rPr>
      </w:r>
    </w:p>
    <w:p w:rsidR="00000000" w:rsidDel="00000000" w:rsidP="00000000" w:rsidRDefault="00000000" w:rsidRPr="00000000" w14:paraId="000000BE">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The two charities involved in a scandal have altered their funding programmes.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B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 Following the scandal, the media attacked the charity sector as a whole. </w:t>
      </w: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tl w:val="0"/>
        </w:rPr>
      </w:r>
    </w:p>
    <w:p w:rsidR="00000000" w:rsidDel="00000000" w:rsidP="00000000" w:rsidRDefault="00000000" w:rsidRPr="00000000" w14:paraId="000000C0">
      <w:pPr>
        <w:spacing w:line="360" w:lineRule="auto"/>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Charity donations in Scotland are now back to their pre-scandal level. </w:t>
      </w:r>
      <w:r w:rsidDel="00000000" w:rsidR="00000000" w:rsidRPr="00000000">
        <w:rPr>
          <w:rFonts w:ascii="Times New Roman" w:cs="Times New Roman" w:eastAsia="Times New Roman" w:hAnsi="Times New Roman"/>
          <w:b w:val="1"/>
          <w:bCs w:val="1"/>
          <w:color w:val="ff0000"/>
          <w:sz w:val="26"/>
          <w:szCs w:val="26"/>
          <w:rtl w:val="0"/>
        </w:rPr>
        <w:t xml:space="preserve">NOT GIVEN</w:t>
      </w:r>
    </w:p>
    <w:p w:rsidR="00000000" w:rsidDel="00000000" w:rsidP="00000000" w:rsidRDefault="00000000" w:rsidRPr="00000000" w14:paraId="000000C1">
      <w:pPr>
        <w:pStyle w:val="Heading1"/>
        <w:spacing w:line="360" w:lineRule="auto"/>
        <w:rPr>
          <w:rFonts w:ascii="Times New Roman" w:cs="Times New Roman" w:eastAsia="Times New Roman" w:hAnsi="Times New Roman"/>
          <w:sz w:val="26"/>
          <w:szCs w:val="26"/>
        </w:rPr>
      </w:pPr>
      <w:bookmarkStart w:colFirst="0" w:colLast="0" w:name="_usmxiuoscdt0" w:id="12"/>
      <w:bookmarkEnd w:id="12"/>
      <w:r w:rsidDel="00000000" w:rsidR="00000000" w:rsidRPr="00000000">
        <w:rPr>
          <w:rFonts w:ascii="Times New Roman" w:cs="Times New Roman" w:eastAsia="Times New Roman" w:hAnsi="Times New Roman"/>
          <w:sz w:val="26"/>
          <w:szCs w:val="26"/>
          <w:rtl w:val="0"/>
        </w:rPr>
        <w:t xml:space="preserve">Practice Test </w:t>
      </w:r>
      <w:r w:rsidDel="00000000" w:rsidR="00000000" w:rsidRPr="00000000">
        <w:rPr>
          <w:rFonts w:ascii="Times New Roman" w:cs="Times New Roman" w:eastAsia="Times New Roman" w:hAnsi="Times New Roman"/>
          <w:sz w:val="26"/>
          <w:szCs w:val="26"/>
          <w:rtl w:val="0"/>
        </w:rPr>
        <w:t xml:space="preserve">2</w:t>
      </w:r>
      <w:r w:rsidDel="00000000" w:rsidR="00000000" w:rsidRPr="00000000">
        <w:rPr>
          <w:rtl w:val="0"/>
        </w:rPr>
      </w:r>
    </w:p>
    <w:p w:rsidR="00000000" w:rsidDel="00000000" w:rsidP="00000000" w:rsidRDefault="00000000" w:rsidRPr="00000000" w14:paraId="000000C2">
      <w:pPr>
        <w:pStyle w:val="Heading2"/>
        <w:rPr>
          <w:rFonts w:ascii="Times New Roman" w:cs="Times New Roman" w:eastAsia="Times New Roman" w:hAnsi="Times New Roman"/>
          <w:sz w:val="26"/>
          <w:szCs w:val="26"/>
        </w:rPr>
      </w:pPr>
      <w:bookmarkStart w:colFirst="0" w:colLast="0" w:name="_1lr52usrvv8v" w:id="13"/>
      <w:bookmarkEnd w:id="13"/>
      <w:r w:rsidDel="00000000" w:rsidR="00000000" w:rsidRPr="00000000">
        <w:rPr>
          <w:rFonts w:ascii="Times New Roman" w:cs="Times New Roman" w:eastAsia="Times New Roman" w:hAnsi="Times New Roman"/>
          <w:sz w:val="26"/>
          <w:szCs w:val="26"/>
          <w:rtl w:val="0"/>
        </w:rPr>
        <w:t xml:space="preserve">Reading Passage 1</w:t>
      </w:r>
    </w:p>
    <w:p w:rsidR="00000000" w:rsidDel="00000000" w:rsidP="00000000" w:rsidRDefault="00000000" w:rsidRPr="00000000" w14:paraId="000000C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1-13, which are based on Reading Passage 1.</w:t>
      </w:r>
    </w:p>
    <w:p w:rsidR="00000000" w:rsidDel="00000000" w:rsidP="00000000" w:rsidRDefault="00000000" w:rsidRPr="00000000" w14:paraId="000000C4">
      <w:pPr>
        <w:pStyle w:val="Heading3"/>
        <w:spacing w:line="360" w:lineRule="auto"/>
        <w:rPr>
          <w:rFonts w:ascii="Times New Roman" w:cs="Times New Roman" w:eastAsia="Times New Roman" w:hAnsi="Times New Roman"/>
          <w:sz w:val="26"/>
          <w:szCs w:val="26"/>
        </w:rPr>
      </w:pPr>
      <w:bookmarkStart w:colFirst="0" w:colLast="0" w:name="_bt9wg4e0cg9f" w:id="14"/>
      <w:bookmarkEnd w:id="14"/>
      <w:r w:rsidDel="00000000" w:rsidR="00000000" w:rsidRPr="00000000">
        <w:rPr>
          <w:rFonts w:ascii="Times New Roman" w:cs="Times New Roman" w:eastAsia="Times New Roman" w:hAnsi="Times New Roman"/>
          <w:sz w:val="26"/>
          <w:szCs w:val="26"/>
          <w:rtl w:val="0"/>
        </w:rPr>
        <w:t xml:space="preserve">Questions 1-7</w:t>
      </w:r>
    </w:p>
    <w:p w:rsidR="00000000" w:rsidDel="00000000" w:rsidP="00000000" w:rsidRDefault="00000000" w:rsidRPr="00000000" w14:paraId="000000C5">
      <w:pPr>
        <w:spacing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The following reading passage has seven sections, A-G . Choose the correct heading for each section from the list o f headings below. Write the correct number, i—x, on lines 1—7 on your answer sheet. There are more headings than sections, so you will not use them all.</w:t>
      </w:r>
    </w:p>
    <w:p w:rsidR="00000000" w:rsidDel="00000000" w:rsidP="00000000" w:rsidRDefault="00000000" w:rsidRPr="00000000" w14:paraId="000000C6">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5040.0" w:type="dxa"/>
        <w:jc w:val="left"/>
        <w:tblInd w:w="2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tblGridChange w:id="0">
          <w:tblGrid>
            <w:gridCol w:w="5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 of Headings</w:t>
            </w:r>
          </w:p>
          <w:p w:rsidR="00000000" w:rsidDel="00000000" w:rsidP="00000000" w:rsidRDefault="00000000" w:rsidRPr="00000000" w14:paraId="000000C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Scanning the Brain and Chest</w:t>
            </w:r>
          </w:p>
          <w:p w:rsidR="00000000" w:rsidDel="00000000" w:rsidP="00000000" w:rsidRDefault="00000000" w:rsidRPr="00000000" w14:paraId="000000C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 Role of Computers</w:t>
            </w:r>
          </w:p>
          <w:p w:rsidR="00000000" w:rsidDel="00000000" w:rsidP="00000000" w:rsidRDefault="00000000" w:rsidRPr="00000000" w14:paraId="000000C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CT Scan is Invented</w:t>
            </w:r>
          </w:p>
          <w:p w:rsidR="00000000" w:rsidDel="00000000" w:rsidP="00000000" w:rsidRDefault="00000000" w:rsidRPr="00000000" w14:paraId="000000C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High Cost of CT Scans</w:t>
            </w:r>
          </w:p>
          <w:p w:rsidR="00000000" w:rsidDel="00000000" w:rsidP="00000000" w:rsidRDefault="00000000" w:rsidRPr="00000000" w14:paraId="000000C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Risks associated with the CT Scan</w:t>
            </w:r>
          </w:p>
          <w:p w:rsidR="00000000" w:rsidDel="00000000" w:rsidP="00000000" w:rsidRDefault="00000000" w:rsidRPr="00000000" w14:paraId="000000C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Emergency Room Care</w:t>
            </w:r>
          </w:p>
          <w:p w:rsidR="00000000" w:rsidDel="00000000" w:rsidP="00000000" w:rsidRDefault="00000000" w:rsidRPr="00000000" w14:paraId="000000C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Faster and More Comfortable</w:t>
            </w:r>
          </w:p>
          <w:p w:rsidR="00000000" w:rsidDel="00000000" w:rsidP="00000000" w:rsidRDefault="00000000" w:rsidRPr="00000000" w14:paraId="000000C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How Doctors Use CT Scan</w:t>
            </w:r>
          </w:p>
          <w:p w:rsidR="00000000" w:rsidDel="00000000" w:rsidP="00000000" w:rsidRDefault="00000000" w:rsidRPr="00000000" w14:paraId="000000D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 Patient is Photographed</w:t>
            </w:r>
          </w:p>
          <w:p w:rsidR="00000000" w:rsidDel="00000000" w:rsidP="00000000" w:rsidRDefault="00000000" w:rsidRPr="00000000" w14:paraId="000000D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Enhancing Scan Images with Dyes</w:t>
            </w:r>
          </w:p>
        </w:tc>
      </w:tr>
    </w:tbl>
    <w:p w:rsidR="00000000" w:rsidDel="00000000" w:rsidP="00000000" w:rsidRDefault="00000000" w:rsidRPr="00000000" w14:paraId="000000D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Section A ____________</w:t>
      </w:r>
    </w:p>
    <w:p w:rsidR="00000000" w:rsidDel="00000000" w:rsidP="00000000" w:rsidRDefault="00000000" w:rsidRPr="00000000" w14:paraId="000000D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Section B ____________</w:t>
      </w:r>
    </w:p>
    <w:p w:rsidR="00000000" w:rsidDel="00000000" w:rsidP="00000000" w:rsidRDefault="00000000" w:rsidRPr="00000000" w14:paraId="000000D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Section C ____________</w:t>
      </w:r>
    </w:p>
    <w:p w:rsidR="00000000" w:rsidDel="00000000" w:rsidP="00000000" w:rsidRDefault="00000000" w:rsidRPr="00000000" w14:paraId="000000D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Section D ____________</w:t>
      </w:r>
    </w:p>
    <w:p w:rsidR="00000000" w:rsidDel="00000000" w:rsidP="00000000" w:rsidRDefault="00000000" w:rsidRPr="00000000" w14:paraId="000000D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Section E ____________</w:t>
      </w:r>
    </w:p>
    <w:p w:rsidR="00000000" w:rsidDel="00000000" w:rsidP="00000000" w:rsidRDefault="00000000" w:rsidRPr="00000000" w14:paraId="000000D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Section F ____________</w:t>
      </w:r>
    </w:p>
    <w:p w:rsidR="00000000" w:rsidDel="00000000" w:rsidP="00000000" w:rsidRDefault="00000000" w:rsidRPr="00000000" w14:paraId="000000D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Section G____________</w:t>
      </w:r>
    </w:p>
    <w:p w:rsidR="00000000" w:rsidDel="00000000" w:rsidP="00000000" w:rsidRDefault="00000000" w:rsidRPr="00000000" w14:paraId="000000D9">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iii      2. vii      3. ix      4. ii      5. viii       6. x      7. v</w:t>
      </w:r>
    </w:p>
    <w:p w:rsidR="00000000" w:rsidDel="00000000" w:rsidP="00000000" w:rsidRDefault="00000000" w:rsidRPr="00000000" w14:paraId="000000DA">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 CT Scanner</w:t>
      </w:r>
    </w:p>
    <w:p w:rsidR="00000000" w:rsidDel="00000000" w:rsidP="00000000" w:rsidRDefault="00000000" w:rsidRPr="00000000" w14:paraId="000000D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The computed tomography scanner, better known as the CT scanner, was orig­inally designed to provide cross-sectional images of the brain. The word tomog­raphy comes from the Greek word tomos, meaning “section,” and graphia, meaning “picture.” Godfrey Hounsfield developed the technique in 1972 and was later knighted and awarded the Nobel Peace Prize for his contribution to the medical field. Within four years of this development, CT scans, also called CAT scans (computed axial tomography), were restructured, allowing technicians to scan the entire body for evidence of tumours, injuries, and other abnormalities. Rather than taking a single picture as in an X-ray, a CT scanner sends several beams into an area and takes photographs from many different angles.</w:t>
      </w:r>
    </w:p>
    <w:p w:rsidR="00000000" w:rsidDel="00000000" w:rsidP="00000000" w:rsidRDefault="00000000" w:rsidRPr="00000000" w14:paraId="000000D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While the original CT scans took Hounsfield several hours to reconstruct into a useful image, today’s machines can produce an in-depth image in a fraction of a second. Creating a scanner that could produce images at a faster rate was crucial in the development of tomography, as it reduced the degree of distortion in an image caused when patients breathed and moved. As well as providing images with better resolution, today’s scanners also provide more comfort for the patient.</w:t>
      </w:r>
    </w:p>
    <w:p w:rsidR="00000000" w:rsidDel="00000000" w:rsidP="00000000" w:rsidRDefault="00000000" w:rsidRPr="00000000" w14:paraId="000000D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During a CT scan, a patient must lie still on a special table while the radiology technician locates the specific area that needs to be photographed. The table slides into a round tunnel (gantry), where it can be rotated or moved forward and backwards in order to obtain the necessary view. Inside the doughnut-shaped machine, a number of X rays are taken, each producing a small slice of the image that doctors require. When passing through dense tissue such as a bone, the X-ray beams are weak and appear white in the CT images. Tissues such as those found in the brain are less dense and appear grey. Images that appear black denote organs such as lungs or others that can fill with air.</w:t>
      </w:r>
    </w:p>
    <w:p w:rsidR="00000000" w:rsidDel="00000000" w:rsidP="00000000" w:rsidRDefault="00000000" w:rsidRPr="00000000" w14:paraId="000000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CT scanner is made up of several computer systems, including the host computer, which organizes the entire process. One of the computers converts the raw data into an image, while another allows the technician to control the rotation of the gantry. After the information is processed, it is displayed on a monitor for radiologists and physicians to analyze. The information is also saved and printed to keep in a doctor’s records and to share and discuss with patients and their family members.</w:t>
      </w:r>
    </w:p>
    <w:p w:rsidR="00000000" w:rsidDel="00000000" w:rsidP="00000000" w:rsidRDefault="00000000" w:rsidRPr="00000000" w14:paraId="000000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Physicians order CT scans for a number of different reasons, including searching for and assessing tumours, cysts, kidney stones, and bone injuries. Without this technology, surgeons would have to perform many needless and costly opera­tions. Brain, chest, and abdominal CT scans are the most common, though physicians also rely on the CT scanner to guide their needles while draining an abscess or performing a biopsy. Most emergency or shock-treatment centres con­tain a CT scanner in order to assess trauma victims. CT scans can pinpoint inter­nal bleeding both in the brain and throughout the body.</w:t>
      </w:r>
    </w:p>
    <w:p w:rsidR="00000000" w:rsidDel="00000000" w:rsidP="00000000" w:rsidRDefault="00000000" w:rsidRPr="00000000" w14:paraId="000000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many cases, a patient must be given a contrast material before undergoing a CT scan. During “dynamic CT scanning,” iodine dye is either injected into the blood or added to a drink that the patient must ingest approximately forty-five minutes before entering the scanner. The liquid X-ray dye makes it easier to see the organs and blood vessels when the pictures are developed. The intravenous contrast mate­rial is typically used for chest or pelvic scans, while oral-contrast material is used for abdominal scans. In some cases, physicians request that pictures be taken both before and after the contrast material enters the patient’s body. Patients who receive contrast material in the arm often report feeling a warm sensation, and in rare cases, an allergic reaction occurs. Contrast material causes water loss and is avoided when scanning patients who suffer from kidney failure.</w:t>
      </w:r>
    </w:p>
    <w:p w:rsidR="00000000" w:rsidDel="00000000" w:rsidP="00000000" w:rsidRDefault="00000000" w:rsidRPr="00000000" w14:paraId="000000E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danger of radiation exposure caused by X-ray beams is generally considered minimal compared to the benefits that a CT scan can provide. In many cases, especially in the detection of tumours and internal bleeding, CT scans provide information that can save a person’s life. Full-body scanning, which is saved for serious conditions such as coronary artery disease, remains a controversial procedure as prolonged exposure to radiation is linked to cancer. Pregnant women are excluded from receiving CT scans, as the X rays can be harmful to the fetus. When pregnant women require an evaluation, most physicians favour using other procedures such as an ultrasound or an MRI.</w:t>
      </w:r>
    </w:p>
    <w:p w:rsidR="00000000" w:rsidDel="00000000" w:rsidP="00000000" w:rsidRDefault="00000000" w:rsidRPr="00000000" w14:paraId="000000E2">
      <w:pPr>
        <w:pStyle w:val="Heading3"/>
        <w:spacing w:line="360" w:lineRule="auto"/>
        <w:rPr>
          <w:rFonts w:ascii="Times New Roman" w:cs="Times New Roman" w:eastAsia="Times New Roman" w:hAnsi="Times New Roman"/>
          <w:sz w:val="26"/>
          <w:szCs w:val="26"/>
        </w:rPr>
      </w:pPr>
      <w:bookmarkStart w:colFirst="0" w:colLast="0" w:name="_8ecfi33h25sv" w:id="15"/>
      <w:bookmarkEnd w:id="15"/>
      <w:r w:rsidDel="00000000" w:rsidR="00000000" w:rsidRPr="00000000">
        <w:rPr>
          <w:rFonts w:ascii="Times New Roman" w:cs="Times New Roman" w:eastAsia="Times New Roman" w:hAnsi="Times New Roman"/>
          <w:sz w:val="26"/>
          <w:szCs w:val="26"/>
          <w:rtl w:val="0"/>
        </w:rPr>
        <w:t xml:space="preserve">Questions 8-10</w:t>
      </w:r>
    </w:p>
    <w:p w:rsidR="00000000" w:rsidDel="00000000" w:rsidP="00000000" w:rsidRDefault="00000000" w:rsidRPr="00000000" w14:paraId="000000E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the original C T scanner mentioned in the</w:t>
      </w:r>
    </w:p>
    <w:p w:rsidR="00000000" w:rsidDel="00000000" w:rsidP="00000000" w:rsidRDefault="00000000" w:rsidRPr="00000000" w14:paraId="000000E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passage? Choose THREE ans\wers from the list below and write the correct letters,</w:t>
      </w:r>
    </w:p>
    <w:p w:rsidR="00000000" w:rsidDel="00000000" w:rsidP="00000000" w:rsidRDefault="00000000" w:rsidRPr="00000000" w14:paraId="000000E5">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A-F, on lines 8—10 on your answer sheet</w:t>
      </w:r>
    </w:p>
    <w:p w:rsidR="00000000" w:rsidDel="00000000" w:rsidP="00000000" w:rsidRDefault="00000000" w:rsidRPr="00000000" w14:paraId="000000E6">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E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It made it difficult for patients to breathe.</w:t>
      </w:r>
    </w:p>
    <w:p w:rsidR="00000000" w:rsidDel="00000000" w:rsidP="00000000" w:rsidRDefault="00000000" w:rsidRPr="00000000" w14:paraId="000000E8">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It was created to take pictures of the brain.</w:t>
      </w:r>
    </w:p>
    <w:p w:rsidR="00000000" w:rsidDel="00000000" w:rsidP="00000000" w:rsidRDefault="00000000" w:rsidRPr="00000000" w14:paraId="000000E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was much bigger than current CT scanners.</w:t>
      </w:r>
    </w:p>
    <w:p w:rsidR="00000000" w:rsidDel="00000000" w:rsidP="00000000" w:rsidRDefault="00000000" w:rsidRPr="00000000" w14:paraId="000000EA">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It was developed in 1972.</w:t>
      </w:r>
    </w:p>
    <w:p w:rsidR="00000000" w:rsidDel="00000000" w:rsidP="00000000" w:rsidRDefault="00000000" w:rsidRPr="00000000" w14:paraId="000000EB">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 It took several hours to produce a completed image.</w:t>
      </w:r>
    </w:p>
    <w:p w:rsidR="00000000" w:rsidDel="00000000" w:rsidP="00000000" w:rsidRDefault="00000000" w:rsidRPr="00000000" w14:paraId="000000E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produced images in colour.</w:t>
      </w:r>
    </w:p>
    <w:p w:rsidR="00000000" w:rsidDel="00000000" w:rsidP="00000000" w:rsidRDefault="00000000" w:rsidRPr="00000000" w14:paraId="000000ED">
      <w:pPr>
        <w:pStyle w:val="Heading3"/>
        <w:spacing w:line="360" w:lineRule="auto"/>
        <w:rPr>
          <w:rFonts w:ascii="Times New Roman" w:cs="Times New Roman" w:eastAsia="Times New Roman" w:hAnsi="Times New Roman"/>
          <w:sz w:val="26"/>
          <w:szCs w:val="26"/>
        </w:rPr>
      </w:pPr>
      <w:bookmarkStart w:colFirst="0" w:colLast="0" w:name="_r43s5ekf8uyd" w:id="16"/>
      <w:bookmarkEnd w:id="16"/>
      <w:r w:rsidDel="00000000" w:rsidR="00000000" w:rsidRPr="00000000">
        <w:rPr>
          <w:rFonts w:ascii="Times New Roman" w:cs="Times New Roman" w:eastAsia="Times New Roman" w:hAnsi="Times New Roman"/>
          <w:sz w:val="26"/>
          <w:szCs w:val="26"/>
          <w:rtl w:val="0"/>
        </w:rPr>
        <w:t xml:space="preserve">Questions 11-13</w:t>
      </w:r>
    </w:p>
    <w:p w:rsidR="00000000" w:rsidDel="00000000" w:rsidP="00000000" w:rsidRDefault="00000000" w:rsidRPr="00000000" w14:paraId="000000E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 f the following are facts about contrast materials used for CT scans mentioned in the passage? Choose THREE answers from the list below and write the correct letters, A-F, on lines 11—13 on your answer sheet.</w:t>
      </w:r>
    </w:p>
    <w:p w:rsidR="00000000" w:rsidDel="00000000" w:rsidP="00000000" w:rsidRDefault="00000000" w:rsidRPr="00000000" w14:paraId="000000EF">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quiz_type_2</w:t>
      </w:r>
      <w:r w:rsidDel="00000000" w:rsidR="00000000" w:rsidRPr="00000000">
        <w:rPr>
          <w:rtl w:val="0"/>
        </w:rPr>
      </w:r>
    </w:p>
    <w:p w:rsidR="00000000" w:rsidDel="00000000" w:rsidP="00000000" w:rsidRDefault="00000000" w:rsidRPr="00000000" w14:paraId="000000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They are bright in colour.</w:t>
      </w:r>
    </w:p>
    <w:p w:rsidR="00000000" w:rsidDel="00000000" w:rsidP="00000000" w:rsidRDefault="00000000" w:rsidRPr="00000000" w14:paraId="000000F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They can be given by injection.</w:t>
      </w:r>
    </w:p>
    <w:p w:rsidR="00000000" w:rsidDel="00000000" w:rsidP="00000000" w:rsidRDefault="00000000" w:rsidRPr="00000000" w14:paraId="000000F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have a bitter taste.</w:t>
      </w:r>
    </w:p>
    <w:p w:rsidR="00000000" w:rsidDel="00000000" w:rsidP="00000000" w:rsidRDefault="00000000" w:rsidRPr="00000000" w14:paraId="000000F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They might cause a feeling of warmth in the arm.</w:t>
      </w:r>
    </w:p>
    <w:p w:rsidR="00000000" w:rsidDel="00000000" w:rsidP="00000000" w:rsidRDefault="00000000" w:rsidRPr="00000000" w14:paraId="000000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are administered only by a specially trained technician.</w:t>
      </w:r>
    </w:p>
    <w:p w:rsidR="00000000" w:rsidDel="00000000" w:rsidP="00000000" w:rsidRDefault="00000000" w:rsidRPr="00000000" w14:paraId="000000F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 They may cause allergies in a few patients.</w:t>
      </w:r>
    </w:p>
    <w:p w:rsidR="00000000" w:rsidDel="00000000" w:rsidP="00000000" w:rsidRDefault="00000000" w:rsidRPr="00000000" w14:paraId="000000F6">
      <w:pPr>
        <w:pStyle w:val="Heading2"/>
        <w:rPr>
          <w:rFonts w:ascii="Times New Roman" w:cs="Times New Roman" w:eastAsia="Times New Roman" w:hAnsi="Times New Roman"/>
          <w:sz w:val="26"/>
          <w:szCs w:val="26"/>
        </w:rPr>
      </w:pPr>
      <w:bookmarkStart w:colFirst="0" w:colLast="0" w:name="_ctydae3fjo5p" w:id="17"/>
      <w:bookmarkEnd w:id="17"/>
      <w:r w:rsidDel="00000000" w:rsidR="00000000" w:rsidRPr="00000000">
        <w:rPr>
          <w:rFonts w:ascii="Times New Roman" w:cs="Times New Roman" w:eastAsia="Times New Roman" w:hAnsi="Times New Roman"/>
          <w:sz w:val="26"/>
          <w:szCs w:val="26"/>
          <w:rtl w:val="0"/>
        </w:rPr>
        <w:t xml:space="preserve">Reading Passage 2</w:t>
      </w:r>
    </w:p>
    <w:p w:rsidR="00000000" w:rsidDel="00000000" w:rsidP="00000000" w:rsidRDefault="00000000" w:rsidRPr="00000000" w14:paraId="000000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14-27, which are based on Reading Passage 2.</w:t>
      </w:r>
    </w:p>
    <w:p w:rsidR="00000000" w:rsidDel="00000000" w:rsidP="00000000" w:rsidRDefault="00000000" w:rsidRPr="00000000" w14:paraId="000000F8">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Nineteenth-Century Paperback Literature</w:t>
      </w:r>
    </w:p>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publishing craze that hit both America and England from the mid-to-late nineteenth century attracted the readership of the semiliterate working class. In America, dime novels typically centred on tales of the American Revolution and the Wild West, while British penny blood (later called penny dreadfuls) told serial tales of horror or fictionalised versions of true crimes. These paperback novels were sold at newsstands and dry goods stores and succeeded in opening up the publishing market for both writers and readers. The industrial revolution facilitated the growth of literacy, making it easier to print and transport publications in large quantities, thus providing inexpensive entertainment for the masses.</w:t>
      </w:r>
    </w:p>
    <w:p w:rsidR="00000000" w:rsidDel="00000000" w:rsidP="00000000" w:rsidRDefault="00000000" w:rsidRPr="00000000" w14:paraId="000000F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Though Johann Gutenberg's printing press was designed in the fifteenth century, it was not until after the first newspapers began circulating in the eighteenth century that it became a profitable invention. Throughout the nineteenth century, commoners in England were becoming educated through normal schools, church schools, and mutual instruction classes, and by the 1830s, approximately 75 percent of the working class had learned to read. In 1870, the Forster Education Act made elementary education mandatory for all children. Though few children's books were available, penny dreadfuls were highly accessible, especially to male youths who created clubs in order to pool their money and start their own libraries. Similar to reading a newspaper, dime novels, and penny dreadfuls were meant to be read quickly and discarded, unlike the hard-bound high literature that was written in volumes and published for the elite. Struggling authors, many of whom had limited writing and storytelling skills, suddenly found an audience desperate to read their work. When the first typewriter became available in the 1870s, authors were able to maximise their output. Successful authors, some of whom wrote over 50,000 words a month, were able to earn a decent living at a penny per word.</w:t>
      </w:r>
    </w:p>
    <w:p w:rsidR="00000000" w:rsidDel="00000000" w:rsidP="00000000" w:rsidRDefault="00000000" w:rsidRPr="00000000" w14:paraId="000000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From the 1830s to 1850s, penny blood featured tales of gore that often depicted the upper class as corrupt. One of the most beloved characters from the penny blood serials was Sweeney Todd. In the original story, String of Pearls: A Romance, published in 1846, Sweeney Todd was a demon barber who used his razor to torture his victims before turning them into meat pies. In 1847, hack playwright George Dibdin Pitt adapted Thomas Prest's story for the stage, renaming it The String of Pearls: The Fiend of Fleet Street. With no copyright laws, authors were always at risk of having their ideas pilfered. Pitt's play was released again one year later at one of London's "bloodbath" theaters1 under the name "Founded on Fact". The Sweeney Todd story also made its way into musicals and comedies. Controversy still exists over whether Thomas Prest's character was based on a real person. No records of a barbershop on Fleet Street, or a barber named Sweeney Todd have been found, though Thomas Prest was known for getting his inspiration from "The Old Bailey" of the London Times, a section devoted to real-life horror stories.</w:t>
      </w:r>
    </w:p>
    <w:p w:rsidR="00000000" w:rsidDel="00000000" w:rsidP="00000000" w:rsidRDefault="00000000" w:rsidRPr="00000000" w14:paraId="000000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Despite the warning from Lord Shaftesbury that the paperback literature was seducing middle-class society into an unproductive life of evil, the penny blood grew in popularity. They provided a literary voice for commoners at an affordable price. Eventually, penny blood became known as penny dreadfuls and began to focus more on an adventure than horror.</w:t>
      </w:r>
    </w:p>
    <w:p w:rsidR="00000000" w:rsidDel="00000000" w:rsidP="00000000" w:rsidRDefault="00000000" w:rsidRPr="00000000" w14:paraId="000000F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1860, Beadle and Adams was the first firm in the United States to publish a title that would be categorised as a dime novel. Malaeska: The Indian Wife of the White Hunter, by Anne Stephens, had originally been published twenty years earlier as a series in a magazine. In novel form, approximately 300,000 copies of the story were sold in the first year, paving the way for the new fad in America. Many dime novels were written as serials with recurring characters, such as Deadwood Dick, Commander Cody, and Wild Bill. Originally, the paperbacks were intended for railroad travellers; however, during the Civil War, soldiers quickly became the most avid dime novel readers. Beadle dime novels became so popular that the company had to build a factory of hack writers to mass-produce them. As urbanization3 spread, stories of the Wild West were in less demand, and tales of urban outlaws became popular. At that time, dime novels were chosen for their illustrated covers rather than their sensational stories and characters. Despite their popularity, by the late 1880s, dry goods stores were so full of unsold books that prices dropped to less than five cents per copy. Many titles that could still not sell were given away or destroyed. The International Copyright Law, passed by Congress in 1890, required publishers to pay royalties to foreign authors. Selling at less than five cents a copy, the paperback industry was doomed until the arrival of pulp paper.</w:t>
      </w:r>
      <w:r w:rsidDel="00000000" w:rsidR="00000000" w:rsidRPr="00000000">
        <w:rPr>
          <w:rtl w:val="0"/>
        </w:rPr>
      </w:r>
    </w:p>
    <w:p w:rsidR="00000000" w:rsidDel="00000000" w:rsidP="00000000" w:rsidRDefault="00000000" w:rsidRPr="00000000" w14:paraId="000000FF">
      <w:pPr>
        <w:pStyle w:val="Heading3"/>
        <w:spacing w:line="360" w:lineRule="auto"/>
        <w:rPr>
          <w:rFonts w:ascii="Times New Roman" w:cs="Times New Roman" w:eastAsia="Times New Roman" w:hAnsi="Times New Roman"/>
          <w:sz w:val="26"/>
          <w:szCs w:val="26"/>
        </w:rPr>
      </w:pPr>
      <w:bookmarkStart w:colFirst="0" w:colLast="0" w:name="_noljg3xlegs4" w:id="18"/>
      <w:bookmarkEnd w:id="18"/>
      <w:r w:rsidDel="00000000" w:rsidR="00000000" w:rsidRPr="00000000">
        <w:rPr>
          <w:rFonts w:ascii="Times New Roman" w:cs="Times New Roman" w:eastAsia="Times New Roman" w:hAnsi="Times New Roman"/>
          <w:sz w:val="26"/>
          <w:szCs w:val="26"/>
          <w:rtl w:val="0"/>
        </w:rPr>
        <w:t xml:space="preserve">Questions 14-19</w:t>
      </w:r>
    </w:p>
    <w:p w:rsidR="00000000" w:rsidDel="00000000" w:rsidP="00000000" w:rsidRDefault="00000000" w:rsidRPr="00000000" w14:paraId="0000010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Which of the 14—19 characteristics below belongs to which type of literature?</w:t>
      </w:r>
    </w:p>
    <w:p w:rsidR="00000000" w:rsidDel="00000000" w:rsidP="00000000" w:rsidRDefault="00000000" w:rsidRPr="00000000" w14:paraId="0000010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On the lines answer sheet write:</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penny blood</w:t>
            </w:r>
          </w:p>
          <w:p w:rsidR="00000000" w:rsidDel="00000000" w:rsidP="00000000" w:rsidRDefault="00000000" w:rsidRPr="00000000" w14:paraId="00000103">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dime novels</w:t>
            </w:r>
          </w:p>
          <w:p w:rsidR="00000000" w:rsidDel="00000000" w:rsidP="00000000" w:rsidRDefault="00000000" w:rsidRPr="00000000" w14:paraId="00000104">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it is characteristic of both penny blood and dime novels</w:t>
            </w:r>
          </w:p>
        </w:tc>
      </w:tr>
    </w:tbl>
    <w:p w:rsidR="00000000" w:rsidDel="00000000" w:rsidP="00000000" w:rsidRDefault="00000000" w:rsidRPr="00000000" w14:paraId="00000105">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0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They were popular in America.___</w:t>
      </w:r>
    </w:p>
    <w:p w:rsidR="00000000" w:rsidDel="00000000" w:rsidP="00000000" w:rsidRDefault="00000000" w:rsidRPr="00000000" w14:paraId="0000010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They were popular in Britain.____</w:t>
      </w:r>
    </w:p>
    <w:p w:rsidR="00000000" w:rsidDel="00000000" w:rsidP="00000000" w:rsidRDefault="00000000" w:rsidRPr="00000000" w14:paraId="0000010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They showed members of the upper class as corrupt.____</w:t>
      </w:r>
    </w:p>
    <w:p w:rsidR="00000000" w:rsidDel="00000000" w:rsidP="00000000" w:rsidRDefault="00000000" w:rsidRPr="00000000" w14:paraId="0000010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They were inexpensive.____</w:t>
      </w:r>
    </w:p>
    <w:p w:rsidR="00000000" w:rsidDel="00000000" w:rsidP="00000000" w:rsidRDefault="00000000" w:rsidRPr="00000000" w14:paraId="0000010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They featured tales of the Wild West.____</w:t>
      </w:r>
    </w:p>
    <w:p w:rsidR="00000000" w:rsidDel="00000000" w:rsidP="00000000" w:rsidRDefault="00000000" w:rsidRPr="00000000" w14:paraId="0000010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They were popular among members of the working class.____</w:t>
      </w:r>
    </w:p>
    <w:p w:rsidR="00000000" w:rsidDel="00000000" w:rsidP="00000000" w:rsidRDefault="00000000" w:rsidRPr="00000000" w14:paraId="0000010C">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14. B      15. A       16. A       17. C       18. B      19. C</w:t>
      </w:r>
    </w:p>
    <w:p w:rsidR="00000000" w:rsidDel="00000000" w:rsidP="00000000" w:rsidRDefault="00000000" w:rsidRPr="00000000" w14:paraId="0000010D">
      <w:pPr>
        <w:pStyle w:val="Heading3"/>
        <w:spacing w:line="360" w:lineRule="auto"/>
        <w:rPr>
          <w:rFonts w:ascii="Times New Roman" w:cs="Times New Roman" w:eastAsia="Times New Roman" w:hAnsi="Times New Roman"/>
          <w:sz w:val="26"/>
          <w:szCs w:val="26"/>
        </w:rPr>
      </w:pPr>
      <w:bookmarkStart w:colFirst="0" w:colLast="0" w:name="_ihurbim9ox7q" w:id="19"/>
      <w:bookmarkEnd w:id="19"/>
      <w:r w:rsidDel="00000000" w:rsidR="00000000" w:rsidRPr="00000000">
        <w:rPr>
          <w:rFonts w:ascii="Times New Roman" w:cs="Times New Roman" w:eastAsia="Times New Roman" w:hAnsi="Times New Roman"/>
          <w:sz w:val="26"/>
          <w:szCs w:val="26"/>
          <w:rtl w:val="0"/>
        </w:rPr>
        <w:t xml:space="preserve">Questions 20-23</w:t>
      </w:r>
    </w:p>
    <w:p w:rsidR="00000000" w:rsidDel="00000000" w:rsidP="00000000" w:rsidRDefault="00000000" w:rsidRPr="00000000" w14:paraId="0000010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Match each year with the event that occurred during that year. Choose the correct</w:t>
      </w:r>
    </w:p>
    <w:p w:rsidR="00000000" w:rsidDel="00000000" w:rsidP="00000000" w:rsidRDefault="00000000" w:rsidRPr="00000000" w14:paraId="0000010F">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event, A-F, from the box below and write the correct letter on lines 20—23 on your</w:t>
      </w:r>
    </w:p>
    <w:p w:rsidR="00000000" w:rsidDel="00000000" w:rsidP="00000000" w:rsidRDefault="00000000" w:rsidRPr="00000000" w14:paraId="0000011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answer sheet. There are more events than years, so you will not use them all.</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Events</w:t>
            </w:r>
            <w:r w:rsidDel="00000000" w:rsidR="00000000" w:rsidRPr="00000000">
              <w:rPr>
                <w:rtl w:val="0"/>
              </w:rPr>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A.The first dime novel was published in the US</w:t>
            </w:r>
          </w:p>
          <w:p w:rsidR="00000000" w:rsidDel="00000000" w:rsidP="00000000" w:rsidRDefault="00000000" w:rsidRPr="00000000" w14:paraId="0000011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Lord Shaftesbury warned people about the dangers of penny blood</w:t>
            </w:r>
          </w:p>
          <w:p w:rsidR="00000000" w:rsidDel="00000000" w:rsidP="00000000" w:rsidRDefault="00000000" w:rsidRPr="00000000" w14:paraId="0000011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if it is characteristic of both penny blood and dime novels</w:t>
            </w:r>
          </w:p>
          <w:p w:rsidR="00000000" w:rsidDel="00000000" w:rsidP="00000000" w:rsidRDefault="00000000" w:rsidRPr="00000000" w14:paraId="0000011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law was passed requiring children to attend school</w:t>
            </w:r>
          </w:p>
          <w:p w:rsidR="00000000" w:rsidDel="00000000" w:rsidP="00000000" w:rsidRDefault="00000000" w:rsidRPr="00000000" w14:paraId="0000011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 law about copyrights was passed</w:t>
            </w:r>
          </w:p>
          <w:p w:rsidR="00000000" w:rsidDel="00000000" w:rsidP="00000000" w:rsidRDefault="00000000" w:rsidRPr="00000000" w14:paraId="0000011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first Sweeney Todd story was published</w:t>
            </w:r>
          </w:p>
        </w:tc>
      </w:tr>
    </w:tbl>
    <w:p w:rsidR="00000000" w:rsidDel="00000000" w:rsidP="00000000" w:rsidRDefault="00000000" w:rsidRPr="00000000" w14:paraId="0000011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19">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1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1870 __________</w:t>
      </w:r>
    </w:p>
    <w:p w:rsidR="00000000" w:rsidDel="00000000" w:rsidP="00000000" w:rsidRDefault="00000000" w:rsidRPr="00000000" w14:paraId="0000011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1846 __________</w:t>
      </w:r>
    </w:p>
    <w:p w:rsidR="00000000" w:rsidDel="00000000" w:rsidP="00000000" w:rsidRDefault="00000000" w:rsidRPr="00000000" w14:paraId="0000011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1860 __________</w:t>
      </w:r>
    </w:p>
    <w:p w:rsidR="00000000" w:rsidDel="00000000" w:rsidP="00000000" w:rsidRDefault="00000000" w:rsidRPr="00000000" w14:paraId="0000011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189 __________</w:t>
      </w:r>
    </w:p>
    <w:p w:rsidR="00000000" w:rsidDel="00000000" w:rsidP="00000000" w:rsidRDefault="00000000" w:rsidRPr="00000000" w14:paraId="0000011E">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20. C     21. F      22. A      23. E</w:t>
      </w:r>
    </w:p>
    <w:p w:rsidR="00000000" w:rsidDel="00000000" w:rsidP="00000000" w:rsidRDefault="00000000" w:rsidRPr="00000000" w14:paraId="0000011F">
      <w:pPr>
        <w:pStyle w:val="Heading3"/>
        <w:spacing w:line="360" w:lineRule="auto"/>
        <w:rPr>
          <w:rFonts w:ascii="Times New Roman" w:cs="Times New Roman" w:eastAsia="Times New Roman" w:hAnsi="Times New Roman"/>
          <w:sz w:val="26"/>
          <w:szCs w:val="26"/>
        </w:rPr>
      </w:pPr>
      <w:bookmarkStart w:colFirst="0" w:colLast="0" w:name="_yiy1oaka554n" w:id="20"/>
      <w:bookmarkEnd w:id="20"/>
      <w:r w:rsidDel="00000000" w:rsidR="00000000" w:rsidRPr="00000000">
        <w:rPr>
          <w:rFonts w:ascii="Times New Roman" w:cs="Times New Roman" w:eastAsia="Times New Roman" w:hAnsi="Times New Roman"/>
          <w:sz w:val="26"/>
          <w:szCs w:val="26"/>
          <w:rtl w:val="0"/>
        </w:rPr>
        <w:t xml:space="preserve">Questions 24-27</w:t>
      </w:r>
    </w:p>
    <w:p w:rsidR="00000000" w:rsidDel="00000000" w:rsidP="00000000" w:rsidRDefault="00000000" w:rsidRPr="00000000" w14:paraId="00000120">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in the reading passage? On</w:t>
      </w:r>
    </w:p>
    <w:p w:rsidR="00000000" w:rsidDel="00000000" w:rsidP="00000000" w:rsidRDefault="00000000" w:rsidRPr="00000000" w14:paraId="00000121">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lines 24—27 on your answer sheet write:</w:t>
      </w:r>
    </w:p>
    <w:p w:rsidR="00000000" w:rsidDel="00000000" w:rsidP="00000000" w:rsidRDefault="00000000" w:rsidRPr="00000000" w14:paraId="000001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2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2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 in the passage</w:t>
      </w:r>
    </w:p>
    <w:p w:rsidR="00000000" w:rsidDel="00000000" w:rsidP="00000000" w:rsidRDefault="00000000" w:rsidRPr="00000000" w14:paraId="00000125">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6">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24. The literacy rate in England rose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YES</w:t>
      </w:r>
    </w:p>
    <w:p w:rsidR="00000000" w:rsidDel="00000000" w:rsidP="00000000" w:rsidRDefault="00000000" w:rsidRPr="00000000" w14:paraId="00000127">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25. Children’s books were popular in the nineteenth century. </w:t>
      </w:r>
      <w:r w:rsidDel="00000000" w:rsidR="00000000" w:rsidRPr="00000000">
        <w:rPr>
          <w:rFonts w:ascii="Times New Roman" w:cs="Times New Roman" w:eastAsia="Times New Roman" w:hAnsi="Times New Roman"/>
          <w:b w:val="1"/>
          <w:bCs w:val="1"/>
          <w:color w:val="ff0000"/>
          <w:sz w:val="26"/>
          <w:szCs w:val="26"/>
          <w:rtl w:val="0"/>
        </w:rPr>
        <w:t xml:space="preserve">NO</w:t>
      </w:r>
    </w:p>
    <w:p w:rsidR="00000000" w:rsidDel="00000000" w:rsidP="00000000" w:rsidRDefault="00000000" w:rsidRPr="00000000" w14:paraId="000001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Most people agree that Sweeney Todd was based on a real person. </w:t>
      </w:r>
      <w:r w:rsidDel="00000000" w:rsidR="00000000" w:rsidRPr="00000000">
        <w:rPr>
          <w:rFonts w:ascii="Times New Roman" w:cs="Times New Roman" w:eastAsia="Times New Roman" w:hAnsi="Times New Roman"/>
          <w:b w:val="1"/>
          <w:bCs w:val="1"/>
          <w:color w:val="ff0000"/>
          <w:sz w:val="26"/>
          <w:szCs w:val="26"/>
          <w:rtl w:val="0"/>
        </w:rPr>
        <w:t xml:space="preserve">NO</w:t>
      </w:r>
      <w:r w:rsidDel="00000000" w:rsidR="00000000" w:rsidRPr="00000000">
        <w:rPr>
          <w:rtl w:val="0"/>
        </w:rPr>
      </w:r>
    </w:p>
    <w:p w:rsidR="00000000" w:rsidDel="00000000" w:rsidP="00000000" w:rsidRDefault="00000000" w:rsidRPr="00000000" w14:paraId="000001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27. Dime novels were popular among Civil War soldiers. </w:t>
      </w:r>
      <w:r w:rsidDel="00000000" w:rsidR="00000000" w:rsidRPr="00000000">
        <w:rPr>
          <w:rFonts w:ascii="Times New Roman" w:cs="Times New Roman" w:eastAsia="Times New Roman" w:hAnsi="Times New Roman"/>
          <w:b w:val="1"/>
          <w:bCs w:val="1"/>
          <w:color w:val="ff0000"/>
          <w:sz w:val="26"/>
          <w:szCs w:val="26"/>
          <w:rtl w:val="0"/>
        </w:rPr>
        <w:t xml:space="preserve">YES</w:t>
      </w:r>
      <w:r w:rsidDel="00000000" w:rsidR="00000000" w:rsidRPr="00000000">
        <w:rPr>
          <w:rtl w:val="0"/>
        </w:rPr>
      </w:r>
    </w:p>
    <w:p w:rsidR="00000000" w:rsidDel="00000000" w:rsidP="00000000" w:rsidRDefault="00000000" w:rsidRPr="00000000" w14:paraId="0000012A">
      <w:pPr>
        <w:pStyle w:val="Heading2"/>
        <w:rPr>
          <w:rFonts w:ascii="Times New Roman" w:cs="Times New Roman" w:eastAsia="Times New Roman" w:hAnsi="Times New Roman"/>
          <w:sz w:val="26"/>
          <w:szCs w:val="26"/>
        </w:rPr>
      </w:pPr>
      <w:bookmarkStart w:colFirst="0" w:colLast="0" w:name="_1quzuouw5ghi" w:id="21"/>
      <w:bookmarkEnd w:id="21"/>
      <w:r w:rsidDel="00000000" w:rsidR="00000000" w:rsidRPr="00000000">
        <w:rPr>
          <w:rFonts w:ascii="Times New Roman" w:cs="Times New Roman" w:eastAsia="Times New Roman" w:hAnsi="Times New Roman"/>
          <w:sz w:val="26"/>
          <w:szCs w:val="26"/>
          <w:rtl w:val="0"/>
        </w:rPr>
        <w:t xml:space="preserve">Reading Passage 3</w:t>
      </w:r>
    </w:p>
    <w:p w:rsidR="00000000" w:rsidDel="00000000" w:rsidP="00000000" w:rsidRDefault="00000000" w:rsidRPr="00000000" w14:paraId="0000012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spend about 20 minutes on Questions 28-40, which are based on Reading Passage 3.</w:t>
      </w:r>
    </w:p>
    <w:p w:rsidR="00000000" w:rsidDel="00000000" w:rsidP="00000000" w:rsidRDefault="00000000" w:rsidRPr="00000000" w14:paraId="0000012C">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Cosmic Black Holes</w:t>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1687, the English scientist Isaac Newton published his monumental work, Philosophiae Naturalis Principia Mathematica (Mathematical Principles of Natural Philosophy), containing his theory of gravitation and the mathematics to support it. In essence, Newton's law of gravitation stated that the gravitational force between two objects, for example, two astronomical bodies, is directly proportional to their masses. Astronomers found that it accurately predicted all the observable data that science at that time was able to collect, with one exception- a very slight variation in the orbit of the planet Mercury around the sun. It was 228 years before anyone was able to offer a refinement of Newton's law that accounted for the shape of Mercury's orbit. In 1915, Albert Einstein's general theory of relativity was published. Using the equations of general relativity, he calculated the shape of Mercury's orbit. The results predicted astronomical observations exactly and provided the first proof of his theory. Expressing it very simplistically, the general theory of relativity presumes that both matter and energy can distort space-time and cause it to curve. What we commonly call gravity is in fact the effect of that curvature.</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Among other phenomena, Einstein's theory predicted the existence of black holes, although initially, he had doubts about their existence. Black holes are areas in space where the gravitational field is so strong that nothing can escape them. Because of the immense gravitational pull, they consume all the light that comes near them, and thus they are black." in fact, neither emitting nor reflecting light, they are invisible. Due to this, they can be studied only by inference based on observations of their effect on the matter- both stars and gases- around them and by computer simulation. In particular, when gases are being pulled into a black hole, they can reach temperatures up to 1,000 times the heat of the sun and becomes an intensely glowing source of X rays Surrounding each black hole is an "event horizon," which defines the area over which the gravitational force of the black hole operates. Anything passing over the lip of the event horizon is pulled into the black hole. Because observations of event horizons are difficult due to their relatively small size, even less is known about them than about black holes themselves. Black holes exist in three sizes. Compact ones, called star-mass black holes and which have been known to exist for some time, are believed to be the result of the death of a single star. When a star has consumed itself to the point that it no longer has the energy to support its mass, the core collapses and forms a black hole. Shock waves then bounce out, causing the shell of the star to explode. In a way that is not yet understood, the black hole may then reenergize and create multiple explosions within the first few minutes of its existence. So-called supermassive black holes, also well documented, contain the mass of millions or even billions of stars. And just recently one intermediate black hole, with about 500 times the mass of the sun, has been discovered. Scientists have postulated that the intermediate black hole may provide a "missing link in understanding the evolution of black holes.</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Current scientific data suggest that black holes are fairly common and lie at the centre of most galaxies. Based on indirect evidence gained using X-ray telescopes, thousands of black holes</w:t>
      </w:r>
    </w:p>
    <w:p w:rsidR="00000000" w:rsidDel="00000000" w:rsidP="00000000" w:rsidRDefault="00000000" w:rsidRPr="00000000" w14:paraId="000001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been located in our galaxy and beyond. The black hole at the centre of the Milky Way, known as Sagittarius A* (pronounced "A-star*), is a supermassive one, containing roughly four million times the mass of our sun. Astronomers suggest that orbiting around Sagittarius A*, 26,000 light-years from Earth, maybe as many as tens of thousands of smaller black holes. One possible theory to explain this is that a process called "dynamical friction" is causing stellar black holes to sink toward the centre of the galaxy. It is thought that the first black holes came into existence not long after the big bang. Newly created clouds of gases slowly coalesced into the first stars. As these early stars collapsed, they gave rise to the first black holes. A number of theories proposed that the first black holes were essential "seeds," which then gravitationally attracted and consumed enormous quantities of matter found in adjacent gas clouds and dust. This allowed them to grow into the supermassive black holes that now sit in the centres of galaxies. However, a new computer simulation proposes that such growth was minimal. When the simulated star collapsed and formed a black hole, there was very little matter anywhere near the black hole's event horizon. Being in essence "starved," it grew by less than 1 percent over the course of its first hundred million years. The new simulations do not definitively invalidate the seed theory, but they make it far less likely. On the other hand, it is known that black holes existed a billion times more massive than our sun did exist in the early universe. Researchers have yet to discover how these supermassive black holes were formed in such a short time, and the origin of these giants poses one of the most fundamental questions in astrophysics. </w:t>
      </w:r>
    </w:p>
    <w:p w:rsidR="00000000" w:rsidDel="00000000" w:rsidP="00000000" w:rsidRDefault="00000000" w:rsidRPr="00000000" w14:paraId="000001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has become practically a hallmark of the research on black holes with each new study. more is known, more theories are generated, and yet more questions are raised than answered.</w:t>
      </w:r>
      <w:r w:rsidDel="00000000" w:rsidR="00000000" w:rsidRPr="00000000">
        <w:rPr>
          <w:rtl w:val="0"/>
        </w:rPr>
      </w:r>
    </w:p>
    <w:p w:rsidR="00000000" w:rsidDel="00000000" w:rsidP="00000000" w:rsidRDefault="00000000" w:rsidRPr="00000000" w14:paraId="00000132">
      <w:pPr>
        <w:pStyle w:val="Heading3"/>
        <w:spacing w:line="360" w:lineRule="auto"/>
        <w:rPr>
          <w:rFonts w:ascii="Times New Roman" w:cs="Times New Roman" w:eastAsia="Times New Roman" w:hAnsi="Times New Roman"/>
          <w:sz w:val="26"/>
          <w:szCs w:val="26"/>
        </w:rPr>
      </w:pPr>
      <w:bookmarkStart w:colFirst="0" w:colLast="0" w:name="_la7ae0cmxjpp" w:id="22"/>
      <w:bookmarkEnd w:id="22"/>
      <w:r w:rsidDel="00000000" w:rsidR="00000000" w:rsidRPr="00000000">
        <w:rPr>
          <w:rFonts w:ascii="Times New Roman" w:cs="Times New Roman" w:eastAsia="Times New Roman" w:hAnsi="Times New Roman"/>
          <w:sz w:val="26"/>
          <w:szCs w:val="26"/>
          <w:rtl w:val="0"/>
        </w:rPr>
        <w:t xml:space="preserve">Questions 28-34</w:t>
      </w:r>
    </w:p>
    <w:p w:rsidR="00000000" w:rsidDel="00000000" w:rsidP="00000000" w:rsidRDefault="00000000" w:rsidRPr="00000000" w14:paraId="00000133">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Complete each sentence with the correct ending, A—N, below.</w:t>
      </w:r>
    </w:p>
    <w:p w:rsidR="00000000" w:rsidDel="00000000" w:rsidP="00000000" w:rsidRDefault="00000000" w:rsidRPr="00000000" w14:paraId="00000134">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Write the correct letter, A —N, on lines 28—34 on your answer sheet.</w:t>
      </w:r>
    </w:p>
    <w:p w:rsidR="00000000" w:rsidDel="00000000" w:rsidP="00000000" w:rsidRDefault="00000000" w:rsidRPr="00000000" w14:paraId="00000135">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quiz_type_12</w:t>
      </w:r>
      <w:r w:rsidDel="00000000" w:rsidR="00000000" w:rsidRPr="00000000">
        <w:rPr>
          <w:rtl w:val="0"/>
        </w:rPr>
      </w:r>
    </w:p>
    <w:p w:rsidR="00000000" w:rsidDel="00000000" w:rsidP="00000000" w:rsidRDefault="00000000" w:rsidRPr="00000000" w14:paraId="0000013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Newton’s law of gravitation ____</w:t>
      </w:r>
    </w:p>
    <w:p w:rsidR="00000000" w:rsidDel="00000000" w:rsidP="00000000" w:rsidRDefault="00000000" w:rsidRPr="00000000" w14:paraId="0000013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Einstein’s theory of relativity ____</w:t>
      </w:r>
    </w:p>
    <w:p w:rsidR="00000000" w:rsidDel="00000000" w:rsidP="00000000" w:rsidRDefault="00000000" w:rsidRPr="00000000" w14:paraId="0000013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We define black holes as areas that have ____</w:t>
      </w:r>
    </w:p>
    <w:p w:rsidR="00000000" w:rsidDel="00000000" w:rsidP="00000000" w:rsidRDefault="00000000" w:rsidRPr="00000000" w14:paraId="0000013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Scientists study black holes ____</w:t>
      </w:r>
    </w:p>
    <w:p w:rsidR="00000000" w:rsidDel="00000000" w:rsidP="00000000" w:rsidRDefault="00000000" w:rsidRPr="00000000" w14:paraId="0000013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Gases that are pulled into a black hole ____</w:t>
      </w:r>
    </w:p>
    <w:p w:rsidR="00000000" w:rsidDel="00000000" w:rsidP="00000000" w:rsidRDefault="00000000" w:rsidRPr="00000000" w14:paraId="0000013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Event horizons are ____</w:t>
      </w:r>
    </w:p>
    <w:p w:rsidR="00000000" w:rsidDel="00000000" w:rsidP="00000000" w:rsidRDefault="00000000" w:rsidRPr="00000000" w14:paraId="0000013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Compact black holes occur ____</w:t>
      </w:r>
    </w:p>
    <w:p w:rsidR="00000000" w:rsidDel="00000000" w:rsidP="00000000" w:rsidRDefault="00000000" w:rsidRPr="00000000" w14:paraId="0000013D">
      <w:pPr>
        <w:spacing w:line="360" w:lineRule="auto"/>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 observing the matter around them.</w:t>
            </w:r>
          </w:p>
          <w:p w:rsidR="00000000" w:rsidDel="00000000" w:rsidP="00000000" w:rsidRDefault="00000000" w:rsidRPr="00000000" w14:paraId="0000013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suggested the presence of black holes in outer space.</w:t>
            </w:r>
          </w:p>
          <w:p w:rsidR="00000000" w:rsidDel="00000000" w:rsidP="00000000" w:rsidRDefault="00000000" w:rsidRPr="00000000" w14:paraId="0000014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when a single star collapses.</w:t>
            </w:r>
          </w:p>
          <w:p w:rsidR="00000000" w:rsidDel="00000000" w:rsidP="00000000" w:rsidRDefault="00000000" w:rsidRPr="00000000" w14:paraId="0000014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difficult to study.</w:t>
            </w:r>
          </w:p>
          <w:p w:rsidR="00000000" w:rsidDel="00000000" w:rsidP="00000000" w:rsidRDefault="00000000" w:rsidRPr="00000000" w14:paraId="0000014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barely visible light.</w:t>
            </w:r>
          </w:p>
          <w:p w:rsidR="00000000" w:rsidDel="00000000" w:rsidP="00000000" w:rsidRDefault="00000000" w:rsidRPr="00000000" w14:paraId="0000014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 inescapable gravitational pull.</w:t>
            </w:r>
          </w:p>
          <w:p w:rsidR="00000000" w:rsidDel="00000000" w:rsidP="00000000" w:rsidRDefault="00000000" w:rsidRPr="00000000" w14:paraId="0000014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did not apply to most astronomical bodies.</w:t>
            </w:r>
          </w:p>
          <w:p w:rsidR="00000000" w:rsidDel="00000000" w:rsidP="00000000" w:rsidRDefault="00000000" w:rsidRPr="00000000" w14:paraId="0000014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by direct observation.</w:t>
            </w:r>
          </w:p>
          <w:p w:rsidR="00000000" w:rsidDel="00000000" w:rsidP="00000000" w:rsidRDefault="00000000" w:rsidRPr="00000000" w14:paraId="0000014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could not explain Mercury’s path around the sun.</w:t>
            </w:r>
          </w:p>
          <w:p w:rsidR="00000000" w:rsidDel="00000000" w:rsidP="00000000" w:rsidRDefault="00000000" w:rsidRPr="00000000" w14:paraId="0000014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caused doubt about the existence of black holes.</w:t>
            </w:r>
          </w:p>
          <w:p w:rsidR="00000000" w:rsidDel="00000000" w:rsidP="00000000" w:rsidRDefault="00000000" w:rsidRPr="00000000" w14:paraId="0000014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lose visibility.</w:t>
            </w:r>
          </w:p>
          <w:p w:rsidR="00000000" w:rsidDel="00000000" w:rsidP="00000000" w:rsidRDefault="00000000" w:rsidRPr="00000000" w14:paraId="0000014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become very hot.</w:t>
            </w:r>
          </w:p>
          <w:p w:rsidR="00000000" w:rsidDel="00000000" w:rsidP="00000000" w:rsidRDefault="00000000" w:rsidRPr="00000000" w14:paraId="0000014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with large event horizons.</w:t>
            </w:r>
          </w:p>
          <w:p w:rsidR="00000000" w:rsidDel="00000000" w:rsidP="00000000" w:rsidRDefault="00000000" w:rsidRPr="00000000" w14:paraId="0000014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at the centre of each black hole.</w:t>
            </w:r>
          </w:p>
        </w:tc>
      </w:tr>
    </w:tbl>
    <w:p w:rsidR="00000000" w:rsidDel="00000000" w:rsidP="00000000" w:rsidRDefault="00000000" w:rsidRPr="00000000" w14:paraId="0000014C">
      <w:pPr>
        <w:pStyle w:val="Heading3"/>
        <w:spacing w:line="360" w:lineRule="auto"/>
        <w:rPr>
          <w:rFonts w:ascii="Times New Roman" w:cs="Times New Roman" w:eastAsia="Times New Roman" w:hAnsi="Times New Roman"/>
          <w:color w:val="ff0000"/>
          <w:sz w:val="26"/>
          <w:szCs w:val="26"/>
        </w:rPr>
      </w:pPr>
      <w:bookmarkStart w:colFirst="0" w:colLast="0" w:name="_a75titt2p28i" w:id="23"/>
      <w:bookmarkEnd w:id="23"/>
      <w:r w:rsidDel="00000000" w:rsidR="00000000" w:rsidRPr="00000000">
        <w:rPr>
          <w:rFonts w:ascii="Times New Roman" w:cs="Times New Roman" w:eastAsia="Times New Roman" w:hAnsi="Times New Roman"/>
          <w:color w:val="ff0000"/>
          <w:sz w:val="26"/>
          <w:szCs w:val="26"/>
          <w:rtl w:val="0"/>
        </w:rPr>
        <w:t xml:space="preserve">28. I     29. B     30. F     31. A      32. L     33. D     34. C </w:t>
      </w:r>
    </w:p>
    <w:p w:rsidR="00000000" w:rsidDel="00000000" w:rsidP="00000000" w:rsidRDefault="00000000" w:rsidRPr="00000000" w14:paraId="0000014D">
      <w:pPr>
        <w:pStyle w:val="Heading3"/>
        <w:spacing w:line="360" w:lineRule="auto"/>
        <w:rPr>
          <w:rFonts w:ascii="Times New Roman" w:cs="Times New Roman" w:eastAsia="Times New Roman" w:hAnsi="Times New Roman"/>
          <w:sz w:val="26"/>
          <w:szCs w:val="26"/>
        </w:rPr>
      </w:pPr>
      <w:bookmarkStart w:colFirst="0" w:colLast="0" w:name="_8ah4h6uvzy5r" w:id="24"/>
      <w:bookmarkEnd w:id="24"/>
      <w:r w:rsidDel="00000000" w:rsidR="00000000" w:rsidRPr="00000000">
        <w:rPr>
          <w:rFonts w:ascii="Times New Roman" w:cs="Times New Roman" w:eastAsia="Times New Roman" w:hAnsi="Times New Roman"/>
          <w:sz w:val="26"/>
          <w:szCs w:val="26"/>
          <w:rtl w:val="0"/>
        </w:rPr>
        <w:t xml:space="preserve">Questions 35-36</w:t>
      </w:r>
    </w:p>
    <w:p w:rsidR="00000000" w:rsidDel="00000000" w:rsidP="00000000" w:rsidRDefault="00000000" w:rsidRPr="00000000" w14:paraId="0000014E">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Choose the correct letter, A, B, or C, in boxes 35 and 36 on your answer sheet.</w:t>
      </w:r>
    </w:p>
    <w:p w:rsidR="00000000" w:rsidDel="00000000" w:rsidP="00000000" w:rsidRDefault="00000000" w:rsidRPr="00000000" w14:paraId="0000014F">
      <w:pPr>
        <w:spacing w:line="360" w:lineRule="auto"/>
        <w:rPr>
          <w:rFonts w:ascii="Times New Roman" w:cs="Times New Roman" w:eastAsia="Times New Roman" w:hAnsi="Times New Roman"/>
          <w:i w:val="1"/>
          <w:iCs w:val="1"/>
          <w:sz w:val="26"/>
          <w:szCs w:val="26"/>
        </w:rPr>
      </w:pPr>
      <w:r w:rsidDel="00000000" w:rsidR="00000000" w:rsidRPr="00000000">
        <w:rPr>
          <w:rFonts w:ascii="Cambria" w:cs="Cambria" w:eastAsia="Cambria" w:hAnsi="Cambria"/>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5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Black holes can be found ___</w:t>
      </w:r>
    </w:p>
    <w:p w:rsidR="00000000" w:rsidDel="00000000" w:rsidP="00000000" w:rsidRDefault="00000000" w:rsidRPr="00000000" w14:paraId="0000015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only in the Milky Way. </w:t>
      </w:r>
    </w:p>
    <w:p w:rsidR="00000000" w:rsidDel="00000000" w:rsidP="00000000" w:rsidRDefault="00000000" w:rsidRPr="00000000" w14:paraId="0000015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in most galaxies.</w:t>
      </w:r>
    </w:p>
    <w:p w:rsidR="00000000" w:rsidDel="00000000" w:rsidP="00000000" w:rsidRDefault="00000000" w:rsidRPr="00000000" w14:paraId="0000015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close to the sun.</w:t>
      </w:r>
    </w:p>
    <w:p w:rsidR="00000000" w:rsidDel="00000000" w:rsidP="00000000" w:rsidRDefault="00000000" w:rsidRPr="00000000" w14:paraId="0000015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Sagittarius A is ___</w:t>
      </w:r>
    </w:p>
    <w:p w:rsidR="00000000" w:rsidDel="00000000" w:rsidP="00000000" w:rsidRDefault="00000000" w:rsidRPr="00000000" w14:paraId="0000015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a black hole located 26,000 light years from Earth. </w:t>
      </w:r>
    </w:p>
    <w:p w:rsidR="00000000" w:rsidDel="00000000" w:rsidP="00000000" w:rsidRDefault="00000000" w:rsidRPr="00000000" w14:paraId="0000015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of thousands of black holes orbiting Earth.</w:t>
      </w:r>
    </w:p>
    <w:p w:rsidR="00000000" w:rsidDel="00000000" w:rsidP="00000000" w:rsidRDefault="00000000" w:rsidRPr="00000000" w14:paraId="0000015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well-known compact black hole.</w:t>
      </w:r>
    </w:p>
    <w:p w:rsidR="00000000" w:rsidDel="00000000" w:rsidP="00000000" w:rsidRDefault="00000000" w:rsidRPr="00000000" w14:paraId="00000158">
      <w:pPr>
        <w:pStyle w:val="Heading3"/>
        <w:spacing w:line="360" w:lineRule="auto"/>
        <w:rPr>
          <w:rFonts w:ascii="Times New Roman" w:cs="Times New Roman" w:eastAsia="Times New Roman" w:hAnsi="Times New Roman"/>
          <w:sz w:val="26"/>
          <w:szCs w:val="26"/>
        </w:rPr>
      </w:pPr>
      <w:bookmarkStart w:colFirst="0" w:colLast="0" w:name="_b9yckzldou7p" w:id="25"/>
      <w:bookmarkEnd w:id="25"/>
      <w:r w:rsidDel="00000000" w:rsidR="00000000" w:rsidRPr="00000000">
        <w:rPr>
          <w:rFonts w:ascii="Times New Roman" w:cs="Times New Roman" w:eastAsia="Times New Roman" w:hAnsi="Times New Roman"/>
          <w:sz w:val="26"/>
          <w:szCs w:val="26"/>
          <w:rtl w:val="0"/>
        </w:rPr>
        <w:t xml:space="preserve">Questions 37-40</w:t>
      </w:r>
    </w:p>
    <w:p w:rsidR="00000000" w:rsidDel="00000000" w:rsidP="00000000" w:rsidRDefault="00000000" w:rsidRPr="00000000" w14:paraId="00000159">
      <w:pPr>
        <w:spacing w:line="3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Do the following statements agree with the information given it lines 37—40 on your answer sheet, write:</w:t>
      </w:r>
    </w:p>
    <w:p w:rsidR="00000000" w:rsidDel="00000000" w:rsidP="00000000" w:rsidRDefault="00000000" w:rsidRPr="00000000" w14:paraId="000001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TRUE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agrees with the information</w:t>
      </w:r>
    </w:p>
    <w:p w:rsidR="00000000" w:rsidDel="00000000" w:rsidP="00000000" w:rsidRDefault="00000000" w:rsidRPr="00000000" w14:paraId="000001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 statement contradicts the information</w:t>
      </w:r>
    </w:p>
    <w:p w:rsidR="00000000" w:rsidDel="00000000" w:rsidP="00000000" w:rsidRDefault="00000000" w:rsidRPr="00000000" w14:paraId="0000015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ff0000"/>
          <w:sz w:val="26"/>
          <w:szCs w:val="26"/>
          <w:rtl w:val="0"/>
        </w:rPr>
        <w:t xml:space="preserve">NOT GIVEN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if there is no information on this.</w:t>
      </w:r>
    </w:p>
    <w:p w:rsidR="00000000" w:rsidDel="00000000" w:rsidP="00000000" w:rsidRDefault="00000000" w:rsidRPr="00000000" w14:paraId="0000015D">
      <w:pPr>
        <w:spacing w:line="360" w:lineRule="auto"/>
        <w:rPr>
          <w:rFonts w:ascii="Times New Roman" w:cs="Times New Roman" w:eastAsia="Times New Roman" w:hAnsi="Times New Roman"/>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5E">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37. It is not certain when the big bang occurred. </w:t>
      </w:r>
      <w:r w:rsidDel="00000000" w:rsidR="00000000" w:rsidRPr="00000000">
        <w:rPr>
          <w:rFonts w:ascii="Times New Roman" w:cs="Times New Roman" w:eastAsia="Times New Roman" w:hAnsi="Times New Roman"/>
          <w:b w:val="1"/>
          <w:bCs w:val="1"/>
          <w:color w:val="ff0000"/>
          <w:sz w:val="26"/>
          <w:szCs w:val="26"/>
          <w:rtl w:val="0"/>
        </w:rPr>
        <w:t xml:space="preserve">NOT GIVEN </w:t>
      </w:r>
    </w:p>
    <w:p w:rsidR="00000000" w:rsidDel="00000000" w:rsidP="00000000" w:rsidRDefault="00000000" w:rsidRPr="00000000" w14:paraId="0000015F">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38. According to the “seed” theory, the first black holes eventually became supermassive black holes. </w:t>
      </w:r>
      <w:r w:rsidDel="00000000" w:rsidR="00000000" w:rsidRPr="00000000">
        <w:rPr>
          <w:rFonts w:ascii="Times New Roman" w:cs="Times New Roman" w:eastAsia="Times New Roman" w:hAnsi="Times New Roman"/>
          <w:b w:val="1"/>
          <w:bCs w:val="1"/>
          <w:color w:val="ff0000"/>
          <w:sz w:val="26"/>
          <w:szCs w:val="26"/>
          <w:rtl w:val="0"/>
        </w:rPr>
        <w:t xml:space="preserve">TRUE</w:t>
      </w:r>
    </w:p>
    <w:p w:rsidR="00000000" w:rsidDel="00000000" w:rsidP="00000000" w:rsidRDefault="00000000" w:rsidRPr="00000000" w14:paraId="00000160">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39. The “seed” theory has been proven true by computer simulation.</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1">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40. The black holes that existed in the early universe were all compact black holes. </w:t>
      </w:r>
      <w:r w:rsidDel="00000000" w:rsidR="00000000" w:rsidRPr="00000000">
        <w:rPr>
          <w:rFonts w:ascii="Times New Roman" w:cs="Times New Roman" w:eastAsia="Times New Roman" w:hAnsi="Times New Roman"/>
          <w:b w:val="1"/>
          <w:bCs w:val="1"/>
          <w:color w:val="ff0000"/>
          <w:sz w:val="26"/>
          <w:szCs w:val="26"/>
          <w:rtl w:val="0"/>
        </w:rPr>
        <w:t xml:space="preserve"> FALSE</w:t>
      </w:r>
    </w:p>
    <w:p w:rsidR="00000000" w:rsidDel="00000000" w:rsidP="00000000" w:rsidRDefault="00000000" w:rsidRPr="00000000" w14:paraId="00000162">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63">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