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360" w:lineRule="auto"/>
        <w:rPr>
          <w:rFonts w:ascii="Times New Roman" w:cs="Times New Roman" w:eastAsia="Times New Roman" w:hAnsi="Times New Roman"/>
          <w:sz w:val="26"/>
          <w:szCs w:val="26"/>
        </w:rPr>
      </w:pPr>
      <w:bookmarkStart w:colFirst="0" w:colLast="0" w:name="_wvfrqix9sad" w:id="0"/>
      <w:bookmarkEnd w:id="0"/>
      <w:r w:rsidDel="00000000" w:rsidR="00000000" w:rsidRPr="00000000">
        <w:rPr>
          <w:rFonts w:ascii="Times New Roman" w:cs="Times New Roman" w:eastAsia="Times New Roman" w:hAnsi="Times New Roman"/>
          <w:sz w:val="26"/>
          <w:szCs w:val="26"/>
          <w:rtl w:val="0"/>
        </w:rPr>
        <w:t xml:space="preserve">Practice Test 1</w:t>
      </w:r>
      <w:r w:rsidDel="00000000" w:rsidR="00000000" w:rsidRPr="00000000">
        <w:rPr>
          <w:rtl w:val="0"/>
        </w:rPr>
      </w:r>
    </w:p>
    <w:p w:rsidR="00000000" w:rsidDel="00000000" w:rsidP="00000000" w:rsidRDefault="00000000" w:rsidRPr="00000000" w14:paraId="00000002">
      <w:pPr>
        <w:pStyle w:val="Heading2"/>
        <w:spacing w:line="360" w:lineRule="auto"/>
        <w:rPr>
          <w:rFonts w:ascii="Times New Roman" w:cs="Times New Roman" w:eastAsia="Times New Roman" w:hAnsi="Times New Roman"/>
          <w:sz w:val="26"/>
          <w:szCs w:val="26"/>
        </w:rPr>
      </w:pPr>
      <w:bookmarkStart w:colFirst="0" w:colLast="0" w:name="_46ca9s4p7lor" w:id="1"/>
      <w:bookmarkEnd w:id="1"/>
      <w:r w:rsidDel="00000000" w:rsidR="00000000" w:rsidRPr="00000000">
        <w:rPr>
          <w:rFonts w:ascii="Times New Roman" w:cs="Times New Roman" w:eastAsia="Times New Roman" w:hAnsi="Times New Roman"/>
          <w:sz w:val="26"/>
          <w:szCs w:val="26"/>
          <w:rtl w:val="0"/>
        </w:rPr>
        <w:t xml:space="preserve">Reading Passage 1</w:t>
      </w:r>
      <w:r w:rsidDel="00000000" w:rsidR="00000000" w:rsidRPr="00000000">
        <w:rPr>
          <w:rtl w:val="0"/>
        </w:rPr>
      </w:r>
    </w:p>
    <w:p w:rsidR="00000000" w:rsidDel="00000000" w:rsidP="00000000" w:rsidRDefault="00000000" w:rsidRPr="00000000" w14:paraId="00000003">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You should spend about 20 minutes on Questions 1-13, which are based on Reading Passage 1.</w:t>
      </w:r>
    </w:p>
    <w:p w:rsidR="00000000" w:rsidDel="00000000" w:rsidP="00000000" w:rsidRDefault="00000000" w:rsidRPr="00000000" w14:paraId="00000004">
      <w:pPr>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Unlikely Boomtowns: The World’s Hottest Cities</w:t>
      </w:r>
    </w:p>
    <w:p w:rsidR="00000000" w:rsidDel="00000000" w:rsidP="00000000" w:rsidRDefault="00000000" w:rsidRPr="00000000" w14:paraId="0000000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Megacities like London, New York and Tokyo loom large in our imaginations. They are still associated with fortune, fame and the future. They can dominate national economies and politics. The last fifty years has been their era, as the number of cities with more than ten million people grew from two to twenty. But with all respect to the science-fiction novelists who have envisioned a future of urban giants, their day is over. The typical growth rate of the population within a megacity has slowed from more than eight per cent in the 1980s to less than half that over the last five years, and numbers are expected to be static in the next quarter century. Instead, the coming years will belong to a smaller, far humbler relation – the Second City.</w:t>
      </w:r>
    </w:p>
    <w:p w:rsidR="00000000" w:rsidDel="00000000" w:rsidP="00000000" w:rsidRDefault="00000000" w:rsidRPr="00000000" w14:paraId="0000000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Within a few years, more people will live in cities than in the countryside for the first time in human history. But increasingly, the urban core itself is downsizing. Already, half the city dwellers in the world live in metropolises with fewer than half-a-million residents. Second Cities- from exurbs, residential areas outside the suburbs of a town, to regional centres – are booming. Between 2000 and 2015, the world’s smallest cities (with under 500,000 people) will grow by 23 per cent, while the next smallest (one million to five million people) will grow by 27 per cent. This trend is the result of dramatic shifts, including the global real-estate bubble; increasing international migration; cheaper transport; new technologies, and the fact that the baby-boom generation is reaching retirement age.</w:t>
      </w:r>
    </w:p>
    <w:p w:rsidR="00000000" w:rsidDel="00000000" w:rsidP="00000000" w:rsidRDefault="00000000" w:rsidRPr="00000000" w14:paraId="00000007">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emergence of Second Cities has flowed naturally (if unexpectedly) from the earlier success of the megacities. In the 1990s, megacities boomed as global markets did. This was particularly true in areas with high-tech or ‘knowledge-based’ industries like finance. Bonuses got bigger, bankers got richer and real-estate prices in the world’s most sought-after cities soared. The result has been the creation of what demographer William Frey of the Washington-based Brookings Institute calls ‘gated regions’ in which both the city and many of the surrounding suburbs have become unaffordable for all but the very wealthy. ‘Economically, after a city reaches a certain size its productivity starts to fall,’ notes Mario Pezzini, head of the regional-competitiveness division of the OECD. He puts the tipping point at about six million people, after which costs, travel times and the occasional chaos ‘create a situation in which the centre of the city may be a great place, but only for the rich, and the outlying areas become harder to live and work in’.</w:t>
      </w:r>
    </w:p>
    <w:p w:rsidR="00000000" w:rsidDel="00000000" w:rsidP="00000000" w:rsidRDefault="00000000" w:rsidRPr="00000000" w14:paraId="0000000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One reaction to this phenomenon is further sprawl – high prices in the urban core and traditional suburbs drive people to distant exurbs with extreme commutes into big cities. As Frey notes, in the major US metropolitan areas, average commuting times have doubled over the last fifteen years.</w:t>
      </w:r>
    </w:p>
    <w:p w:rsidR="00000000" w:rsidDel="00000000" w:rsidP="00000000" w:rsidRDefault="00000000" w:rsidRPr="00000000" w14:paraId="0000000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Why does one town become a booming Second City while another fails? The answer hinges on whether a community has the wherewithal to exploit the forces pushing people and businesses out of the megacities. One key is excellent transport links, especially to the biggest commercial centres. Though barely a decade old, Goyang is South Korea’s fastest-growing city in part because it is 30 minutes by subway from Seoul.</w:t>
      </w:r>
    </w:p>
    <w:p w:rsidR="00000000" w:rsidDel="00000000" w:rsidP="00000000" w:rsidRDefault="00000000" w:rsidRPr="00000000" w14:paraId="0000000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Another growth driver for Second Cities is the decentralization of work, driven in large part by new technologies. While more financial deals are done now in big capitals like New York and London than ever before, it is also clear that plenty of booming service industries are leaving for ‘Rising Urban Stars’ like Dubai, Montpellier and Cape Town. These places have not only improved their Internet backbones, but often have technical institutes and universities that turn out the kinds of talent that populate growth industries.</w:t>
      </w:r>
    </w:p>
    <w:p w:rsidR="00000000" w:rsidDel="00000000" w:rsidP="00000000" w:rsidRDefault="00000000" w:rsidRPr="00000000" w14:paraId="0000000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Consider Montpellier, France, a case study in urban decentralization. Until the 1980s, it was like a big Mediterranean village, but one with a strong university, many lovely villas and an IBM manufacturing base. Once the high-speed train lines were built, Parisians began pouring in for weekend breaks. Some bought houses, creating a critical mass of middle-class professionals who began taking advantage of flexible working systems to do three days in Paris, and two down South, where things seemed less pressured. Soon, big companies began looking at the area; a number of medical-technology and electronics firms came to town, and IBM put more investment into service businesses there. To cater to the incoming professionals, the city began building amenities: an opera house, a tram line to discourage cars in the city centre. The result, says French urban-planning expert Nacima Baron, is that ‘the city is now full of cosmopolitan business people. It’s a new society’.</w:t>
      </w:r>
    </w:p>
    <w:p w:rsidR="00000000" w:rsidDel="00000000" w:rsidP="00000000" w:rsidRDefault="00000000" w:rsidRPr="00000000" w14:paraId="0000000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All this means that Second Cities won’t stay small. Indeed some countries are actively promoting their growth. Italy, for example, is trying to create tourist hubs of towns close to each other with distinctive buildings and offering different yet complementary cultural activities. Devolution of policymaking power is leaving many lesser cities more free than ever to shape their destinies. To them all: this is your era. Don ’t blow it.</w:t>
      </w:r>
      <w:r w:rsidDel="00000000" w:rsidR="00000000" w:rsidRPr="00000000">
        <w:rPr>
          <w:rtl w:val="0"/>
        </w:rPr>
      </w:r>
    </w:p>
    <w:p w:rsidR="00000000" w:rsidDel="00000000" w:rsidP="00000000" w:rsidRDefault="00000000" w:rsidRPr="00000000" w14:paraId="0000000D">
      <w:pPr>
        <w:pStyle w:val="Heading3"/>
        <w:spacing w:line="360" w:lineRule="auto"/>
        <w:rPr>
          <w:rFonts w:ascii="Times New Roman" w:cs="Times New Roman" w:eastAsia="Times New Roman" w:hAnsi="Times New Roman"/>
          <w:sz w:val="26"/>
          <w:szCs w:val="26"/>
        </w:rPr>
      </w:pPr>
      <w:bookmarkStart w:colFirst="0" w:colLast="0" w:name="_cj8pcqc6w7qd" w:id="2"/>
      <w:bookmarkEnd w:id="2"/>
      <w:r w:rsidDel="00000000" w:rsidR="00000000" w:rsidRPr="00000000">
        <w:rPr>
          <w:rFonts w:ascii="Times New Roman" w:cs="Times New Roman" w:eastAsia="Times New Roman" w:hAnsi="Times New Roman"/>
          <w:sz w:val="26"/>
          <w:szCs w:val="26"/>
          <w:rtl w:val="0"/>
        </w:rPr>
        <w:t xml:space="preserve">Questions 1-3</w:t>
      </w:r>
    </w:p>
    <w:p w:rsidR="00000000" w:rsidDel="00000000" w:rsidP="00000000" w:rsidRDefault="00000000" w:rsidRPr="00000000" w14:paraId="0000000E">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Choose THREE letters, A- G.</w:t>
      </w:r>
    </w:p>
    <w:p w:rsidR="00000000" w:rsidDel="00000000" w:rsidP="00000000" w:rsidRDefault="00000000" w:rsidRPr="00000000" w14:paraId="0000000F">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Write your answers in boxes 1 – 3 on your answer sheet.</w:t>
      </w:r>
    </w:p>
    <w:p w:rsidR="00000000" w:rsidDel="00000000" w:rsidP="00000000" w:rsidRDefault="00000000" w:rsidRPr="00000000" w14:paraId="00000010">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Which THREE of the following statements are true of megacities, according to the text?</w:t>
      </w:r>
    </w:p>
    <w:p w:rsidR="00000000" w:rsidDel="00000000" w:rsidP="00000000" w:rsidRDefault="00000000" w:rsidRPr="00000000" w14:paraId="00000011">
      <w:pPr>
        <w:spacing w:line="360" w:lineRule="auto"/>
        <w:rPr>
          <w:rFonts w:ascii="Times New Roman" w:cs="Times New Roman" w:eastAsia="Times New Roman" w:hAnsi="Times New Roman"/>
          <w:i w:val="1"/>
          <w:iCs w:val="1"/>
          <w:sz w:val="26"/>
          <w:szCs w:val="26"/>
        </w:rPr>
      </w:pPr>
      <w:r w:rsidDel="00000000" w:rsidR="00000000" w:rsidRPr="00000000">
        <w:rPr>
          <w:rFonts w:ascii="Cambria" w:cs="Cambria" w:eastAsia="Cambria" w:hAnsi="Cambria"/>
          <w:color w:val="0000ff"/>
          <w:sz w:val="26"/>
          <w:szCs w:val="26"/>
          <w:rtl w:val="0"/>
        </w:rPr>
        <w:t xml:space="preserve">Dạng bài: quiz_type_2</w:t>
      </w:r>
      <w:r w:rsidDel="00000000" w:rsidR="00000000" w:rsidRPr="00000000">
        <w:rPr>
          <w:rtl w:val="0"/>
        </w:rPr>
      </w:r>
    </w:p>
    <w:p w:rsidR="00000000" w:rsidDel="00000000" w:rsidP="00000000" w:rsidRDefault="00000000" w:rsidRPr="00000000" w14:paraId="00000012">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They tend to lead the way in terms of fashion.</w:t>
      </w:r>
    </w:p>
    <w:p w:rsidR="00000000" w:rsidDel="00000000" w:rsidP="00000000" w:rsidRDefault="00000000" w:rsidRPr="00000000" w14:paraId="00000013">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 Their population has ceased to expand.</w:t>
      </w:r>
    </w:p>
    <w:p w:rsidR="00000000" w:rsidDel="00000000" w:rsidP="00000000" w:rsidRDefault="00000000" w:rsidRPr="00000000" w14:paraId="00000014">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They reached their peak in the second half of the twentieth century.</w:t>
      </w:r>
    </w:p>
    <w:p w:rsidR="00000000" w:rsidDel="00000000" w:rsidP="00000000" w:rsidRDefault="00000000" w:rsidRPr="00000000" w14:paraId="00000015">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50 per cent of the world’s inhabitants now live in them.</w:t>
      </w:r>
    </w:p>
    <w:p w:rsidR="00000000" w:rsidDel="00000000" w:rsidP="00000000" w:rsidRDefault="00000000" w:rsidRPr="00000000" w14:paraId="00000016">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They grew rich on the profits from manufacturing industry.</w:t>
      </w:r>
    </w:p>
    <w:p w:rsidR="00000000" w:rsidDel="00000000" w:rsidP="00000000" w:rsidRDefault="00000000" w:rsidRPr="00000000" w14:paraId="00000017">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F. Their success begins to work against them at a certain stage.</w:t>
      </w:r>
    </w:p>
    <w:p w:rsidR="00000000" w:rsidDel="00000000" w:rsidP="00000000" w:rsidRDefault="00000000" w:rsidRPr="00000000" w14:paraId="00000018">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G. It is no longer automatically advantageous to base a company there.</w:t>
      </w:r>
      <w:r w:rsidDel="00000000" w:rsidR="00000000" w:rsidRPr="00000000">
        <w:rPr>
          <w:rtl w:val="0"/>
        </w:rPr>
      </w:r>
    </w:p>
    <w:p w:rsidR="00000000" w:rsidDel="00000000" w:rsidP="00000000" w:rsidRDefault="00000000" w:rsidRPr="00000000" w14:paraId="00000019">
      <w:pPr>
        <w:pStyle w:val="Heading3"/>
        <w:spacing w:line="360" w:lineRule="auto"/>
        <w:rPr>
          <w:rFonts w:ascii="Times New Roman" w:cs="Times New Roman" w:eastAsia="Times New Roman" w:hAnsi="Times New Roman"/>
          <w:sz w:val="26"/>
          <w:szCs w:val="26"/>
        </w:rPr>
      </w:pPr>
      <w:bookmarkStart w:colFirst="0" w:colLast="0" w:name="_3mo8obhnek45" w:id="3"/>
      <w:bookmarkEnd w:id="3"/>
      <w:r w:rsidDel="00000000" w:rsidR="00000000" w:rsidRPr="00000000">
        <w:rPr>
          <w:rFonts w:ascii="Times New Roman" w:cs="Times New Roman" w:eastAsia="Times New Roman" w:hAnsi="Times New Roman"/>
          <w:sz w:val="26"/>
          <w:szCs w:val="26"/>
          <w:rtl w:val="0"/>
        </w:rPr>
        <w:t xml:space="preserve">Questions 4-6</w:t>
      </w:r>
    </w:p>
    <w:p w:rsidR="00000000" w:rsidDel="00000000" w:rsidP="00000000" w:rsidRDefault="00000000" w:rsidRPr="00000000" w14:paraId="0000001A">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Choose THREE letters, A- G.</w:t>
      </w:r>
    </w:p>
    <w:p w:rsidR="00000000" w:rsidDel="00000000" w:rsidP="00000000" w:rsidRDefault="00000000" w:rsidRPr="00000000" w14:paraId="0000001B">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Write your answers in boxes 4 – 6 on your answer sheet.</w:t>
      </w:r>
    </w:p>
    <w:p w:rsidR="00000000" w:rsidDel="00000000" w:rsidP="00000000" w:rsidRDefault="00000000" w:rsidRPr="00000000" w14:paraId="0000001C">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The list below gives some possible reasons why small towns can turn into successful Second Cities.</w:t>
      </w:r>
    </w:p>
    <w:p w:rsidR="00000000" w:rsidDel="00000000" w:rsidP="00000000" w:rsidRDefault="00000000" w:rsidRPr="00000000" w14:paraId="0000001D">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Which THREE of these reasons are mentioned by the writer of the text?</w:t>
      </w:r>
    </w:p>
    <w:p w:rsidR="00000000" w:rsidDel="00000000" w:rsidP="00000000" w:rsidRDefault="00000000" w:rsidRPr="00000000" w14:paraId="0000001E">
      <w:pPr>
        <w:spacing w:line="360" w:lineRule="auto"/>
        <w:rPr>
          <w:rFonts w:ascii="Times New Roman" w:cs="Times New Roman" w:eastAsia="Times New Roman" w:hAnsi="Times New Roman"/>
          <w:i w:val="1"/>
          <w:iCs w:val="1"/>
          <w:sz w:val="26"/>
          <w:szCs w:val="26"/>
        </w:rPr>
      </w:pPr>
      <w:r w:rsidDel="00000000" w:rsidR="00000000" w:rsidRPr="00000000">
        <w:rPr>
          <w:rFonts w:ascii="Cambria" w:cs="Cambria" w:eastAsia="Cambria" w:hAnsi="Cambria"/>
          <w:color w:val="0000ff"/>
          <w:sz w:val="26"/>
          <w:szCs w:val="26"/>
          <w:rtl w:val="0"/>
        </w:rPr>
        <w:t xml:space="preserve">Dạng bài: quiz_type_2</w:t>
      </w:r>
      <w:r w:rsidDel="00000000" w:rsidR="00000000" w:rsidRPr="00000000">
        <w:rPr>
          <w:rtl w:val="0"/>
        </w:rPr>
      </w:r>
    </w:p>
    <w:p w:rsidR="00000000" w:rsidDel="00000000" w:rsidP="00000000" w:rsidRDefault="00000000" w:rsidRPr="00000000" w14:paraId="0000001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the existence of support services for foreign workers</w:t>
      </w:r>
    </w:p>
    <w:p w:rsidR="00000000" w:rsidDel="00000000" w:rsidP="00000000" w:rsidRDefault="00000000" w:rsidRPr="00000000" w14:paraId="0000002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the provision of cheap housing for older people</w:t>
      </w:r>
    </w:p>
    <w:p w:rsidR="00000000" w:rsidDel="00000000" w:rsidP="00000000" w:rsidRDefault="00000000" w:rsidRPr="00000000" w14:paraId="00000021">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C. the creation of efficient access routes</w:t>
      </w:r>
    </w:p>
    <w:p w:rsidR="00000000" w:rsidDel="00000000" w:rsidP="00000000" w:rsidRDefault="00000000" w:rsidRPr="00000000" w14:paraId="0000002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the ability to attract financial companies</w:t>
      </w:r>
    </w:p>
    <w:p w:rsidR="00000000" w:rsidDel="00000000" w:rsidP="00000000" w:rsidRDefault="00000000" w:rsidRPr="00000000" w14:paraId="00000023">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E. the expertise to keep up with electronic developments</w:t>
      </w:r>
    </w:p>
    <w:p w:rsidR="00000000" w:rsidDel="00000000" w:rsidP="00000000" w:rsidRDefault="00000000" w:rsidRPr="00000000" w14:paraId="00000024">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F. the maintenance of a special local atmosphere</w:t>
      </w:r>
    </w:p>
    <w:p w:rsidR="00000000" w:rsidDel="00000000" w:rsidP="00000000" w:rsidRDefault="00000000" w:rsidRPr="00000000" w14:paraId="0000002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the willingness to imitate international-style architecture</w:t>
      </w:r>
    </w:p>
    <w:p w:rsidR="00000000" w:rsidDel="00000000" w:rsidP="00000000" w:rsidRDefault="00000000" w:rsidRPr="00000000" w14:paraId="00000026">
      <w:pPr>
        <w:spacing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7">
      <w:pPr>
        <w:pStyle w:val="Heading3"/>
        <w:spacing w:line="360" w:lineRule="auto"/>
        <w:rPr>
          <w:rFonts w:ascii="Times New Roman" w:cs="Times New Roman" w:eastAsia="Times New Roman" w:hAnsi="Times New Roman"/>
          <w:sz w:val="26"/>
          <w:szCs w:val="26"/>
        </w:rPr>
      </w:pPr>
      <w:bookmarkStart w:colFirst="0" w:colLast="0" w:name="_nu1zllqwjzn9" w:id="4"/>
      <w:bookmarkEnd w:id="4"/>
      <w:r w:rsidDel="00000000" w:rsidR="00000000" w:rsidRPr="00000000">
        <w:rPr>
          <w:rFonts w:ascii="Times New Roman" w:cs="Times New Roman" w:eastAsia="Times New Roman" w:hAnsi="Times New Roman"/>
          <w:sz w:val="26"/>
          <w:szCs w:val="26"/>
          <w:rtl w:val="0"/>
        </w:rPr>
        <w:t xml:space="preserve">Questions 7-13</w:t>
      </w:r>
    </w:p>
    <w:p w:rsidR="00000000" w:rsidDel="00000000" w:rsidP="00000000" w:rsidRDefault="00000000" w:rsidRPr="00000000" w14:paraId="00000028">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Complete the summary using the list of words A- R below.</w:t>
      </w:r>
    </w:p>
    <w:p w:rsidR="00000000" w:rsidDel="00000000" w:rsidP="00000000" w:rsidRDefault="00000000" w:rsidRPr="00000000" w14:paraId="00000029">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Write the correct letter; A- R, in boxes 7 – 13 on your answer sheet.</w:t>
      </w:r>
    </w:p>
    <w:p w:rsidR="00000000" w:rsidDel="00000000" w:rsidP="00000000" w:rsidRDefault="00000000" w:rsidRPr="00000000" w14:paraId="0000002A">
      <w:pPr>
        <w:spacing w:line="360" w:lineRule="auto"/>
        <w:rPr>
          <w:rFonts w:ascii="Times New Roman" w:cs="Times New Roman" w:eastAsia="Times New Roman" w:hAnsi="Times New Roman"/>
          <w:i w:val="1"/>
          <w:iCs w:val="1"/>
          <w:sz w:val="26"/>
          <w:szCs w:val="26"/>
        </w:rPr>
      </w:pP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02B">
      <w:pPr>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Urban Decentralisation</w:t>
      </w:r>
    </w:p>
    <w:p w:rsidR="00000000" w:rsidDel="00000000" w:rsidP="00000000" w:rsidRDefault="00000000" w:rsidRPr="00000000" w14:paraId="0000002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 is becoming increasingly obvious that large numbers of (7) ____________ are giving up their expensive premises in the megacities and relocating to smaller cities like Montpellier. One of the attractions of Montpellier is the presence of a good (8) ____________ that can provide them with the necessary skilled workforce.</w:t>
      </w:r>
    </w:p>
    <w:p w:rsidR="00000000" w:rsidDel="00000000" w:rsidP="00000000" w:rsidRDefault="00000000" w:rsidRPr="00000000" w14:paraId="0000002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Another important factor for Montpellier was the arrival of visitors from the (9) ____________. The introduction of the (10) ____________ meant that increasing numbers were able to come for short stays. Of these, a significant proportion decided to get a base in the city. The city council soon realised that they needed to provide appropriate (11) ____________ for their new inhabitants. In fact, the (12) ____________ among them liked the more relaxed lifestyle so much that they took advantage of any (13) ____________ arrangements offered by their firms to spend more of the week in Montpellier.</w:t>
      </w:r>
    </w:p>
    <w:p w:rsidR="00000000" w:rsidDel="00000000" w:rsidP="00000000" w:rsidRDefault="00000000" w:rsidRPr="00000000" w14:paraId="0000002E">
      <w:pPr>
        <w:spacing w:line="360" w:lineRule="auto"/>
        <w:rPr>
          <w:rFonts w:ascii="Times New Roman" w:cs="Times New Roman" w:eastAsia="Times New Roman" w:hAnsi="Times New Roman"/>
          <w:i w:val="1"/>
          <w:iCs w:val="1"/>
          <w:sz w:val="26"/>
          <w:szCs w:val="26"/>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urban centres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finance companies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flexible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tram line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cosmopolitan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service industries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capital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high-speed train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infrastructure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unskilled workers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jobs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medical-technology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professionals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European Union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amenities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 middle-age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Q overtime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 university</w:t>
            </w:r>
          </w:p>
        </w:tc>
      </w:tr>
    </w:tbl>
    <w:p w:rsidR="00000000" w:rsidDel="00000000" w:rsidP="00000000" w:rsidRDefault="00000000" w:rsidRPr="00000000" w14:paraId="00000041">
      <w:pPr>
        <w:spacing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42">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7. F   8. R    9. G   10. H   11. O   12. M    13. C   </w:t>
      </w:r>
    </w:p>
    <w:p w:rsidR="00000000" w:rsidDel="00000000" w:rsidP="00000000" w:rsidRDefault="00000000" w:rsidRPr="00000000" w14:paraId="00000043">
      <w:pPr>
        <w:pStyle w:val="Heading2"/>
        <w:spacing w:line="360" w:lineRule="auto"/>
        <w:rPr>
          <w:rFonts w:ascii="Times New Roman" w:cs="Times New Roman" w:eastAsia="Times New Roman" w:hAnsi="Times New Roman"/>
          <w:sz w:val="26"/>
          <w:szCs w:val="26"/>
        </w:rPr>
      </w:pPr>
      <w:bookmarkStart w:colFirst="0" w:colLast="0" w:name="_96hkhgv19gex" w:id="5"/>
      <w:bookmarkEnd w:id="5"/>
      <w:r w:rsidDel="00000000" w:rsidR="00000000" w:rsidRPr="00000000">
        <w:rPr>
          <w:rFonts w:ascii="Times New Roman" w:cs="Times New Roman" w:eastAsia="Times New Roman" w:hAnsi="Times New Roman"/>
          <w:sz w:val="26"/>
          <w:szCs w:val="26"/>
          <w:rtl w:val="0"/>
        </w:rPr>
        <w:t xml:space="preserve">Reading Passage 2</w:t>
      </w:r>
      <w:r w:rsidDel="00000000" w:rsidR="00000000" w:rsidRPr="00000000">
        <w:rPr>
          <w:rtl w:val="0"/>
        </w:rPr>
      </w:r>
    </w:p>
    <w:p w:rsidR="00000000" w:rsidDel="00000000" w:rsidP="00000000" w:rsidRDefault="00000000" w:rsidRPr="00000000" w14:paraId="00000044">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You should spend about 20 minutes on Questions 14-26, which are based on Reading Passage 2.</w:t>
      </w:r>
    </w:p>
    <w:p w:rsidR="00000000" w:rsidDel="00000000" w:rsidP="00000000" w:rsidRDefault="00000000" w:rsidRPr="00000000" w14:paraId="00000045">
      <w:pPr>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Psychosocial Value of Space</w:t>
      </w:r>
    </w:p>
    <w:p w:rsidR="00000000" w:rsidDel="00000000" w:rsidP="00000000" w:rsidRDefault="00000000" w:rsidRPr="00000000" w14:paraId="0000004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What would a building space look and feel like if it were designed to promote psychological and social well-being? How would it affect the senses, the emotions, and the mind? How would it affect behavioural patterns? For insights, it is useful to look not at buildings, but at zoos. Zoo design has gone through a radical transformation in the past several decades. Cages have been replaced by natural habitats and geographic clustering of animals. In some places, the animals are free-ranging and the visitors are enclosed in buses or trains moving through the habitat. Animals now exist in mixed species exhibits more like their natural landscapes. And, as in nature, the animals have much greater control over their behaviour. They can be on view if they want, or out of sight. They forage, play, rest, mate and act like normal animals.</w:t>
      </w:r>
    </w:p>
    <w:p w:rsidR="00000000" w:rsidDel="00000000" w:rsidP="00000000" w:rsidRDefault="00000000" w:rsidRPr="00000000" w14:paraId="00000047">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What brought about this transformation in philosophy and design? A key factor was concern over the animals’ psychological and social well-being. Zoos could keep animals alive, but they couldn’t make them flourish. Caged animals often exhibit neurotic behaviours— pacing, repetitive motions, aggression, and withdrawal. In one famous example, an animal psychologist was hired by the Central Park Zoo to study a polar bear that spent the day swimming in endless figure eights in its small pool. This was not normal polar bear behaviour and the zoo was concerned about it. After several days of observation, the animal psychologist offered a diagnosis. The bear was bored. To compensate for this unfortunate situation, the zoo added amenities and toys to the bear’s enclosure to encourage exploration and play.</w:t>
      </w:r>
    </w:p>
    <w:p w:rsidR="00000000" w:rsidDel="00000000" w:rsidP="00000000" w:rsidRDefault="00000000" w:rsidRPr="00000000" w14:paraId="0000004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Are there lessons that we can apply to building design? Some experts believe so: for example, biologist Stephen Boyden (1971) defines the optimum healthy environment as ‘the conditions which tend to promote or permit an animal optimal physiological, mental, and social performance in its natural or “evolutionary” environment.’ Because humans evolved in a natural landscape, it is reasonable to turn to the natural environment for clues about preference patterns that may be applicable to building design. Drawing on habitat selection theory, ecologist Gordon Orians argues that humans are psychologically adapted to and prefer landscape features that characterised the African plain or savannah, the presumed site of human evolution. Although humans now live in many different habitats, Orians argues that our species’ long history as mobile hunters and gatherers on the African savannahs should have left its mark on our psyche. If the ‘savannah hypothesis’ is true, we would expect to find that humans intrinsically like and find pleasurable environments that contain the key features of the savannah most likely to have aided our ancestors’ survival and well-being.</w:t>
      </w:r>
    </w:p>
    <w:p w:rsidR="00000000" w:rsidDel="00000000" w:rsidP="00000000" w:rsidRDefault="00000000" w:rsidRPr="00000000" w14:paraId="0000004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Although Boyden distinguishes between survival and well-being needs, they often overlap. For example, people clearly need food for survival and health. However, food often serves as the basis for bonding and relationship development. The ritual of sitting around a fire on the savannah or in a cave telling stories of the day’s events and planning for tomorrow may be an ancient carryover from Homo sapiens ’ hunting and gathering days. According to anthropologist Melvin Konner, the sense of safety and intimacy associated with the campfire may have been a factor in the evolution of intellectual progression as well as social bonds. Today’s hearth is the family kitchen at home, and the community places, such as cafes and coffee bars, where people increasingly congregate to eat, talk, read and work.</w:t>
      </w:r>
    </w:p>
    <w:p w:rsidR="00000000" w:rsidDel="00000000" w:rsidP="00000000" w:rsidRDefault="00000000" w:rsidRPr="00000000" w14:paraId="0000004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A growing body of research shows that building environments that connect people to nature are more supportive of human emotional well-being and cognitive performance than environments lacking these features. For instance, research by Roger Ulrich consistently shows that passive viewing of nature through windows promotes positive moods. Similarly, research by Rachel Kaplan found that workers with window views of trees had a more positive outlook on life than those doing similar work but whose window looked out onto a parking lot. Connection to nature also provides mini mental breaks that may aid the ability to concentrate, according to research by Stephen Kaplan. Terry Hartig and colleagues report similar results in a field experiment. People in their study who went for a walk in a predominantly natural setting achieved better on several office tasks requiring concentration than those who walked in a predominantly built setting or who quietly read a magazine indoors.</w:t>
      </w:r>
    </w:p>
    <w:p w:rsidR="00000000" w:rsidDel="00000000" w:rsidP="00000000" w:rsidRDefault="00000000" w:rsidRPr="00000000" w14:paraId="0000004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Studies of outdoor landscapes are providing evidence that the effects of nature on human health and well-being extend beyond emotional and cognitive functioning to social behaviour and crime reduction. For instance, Francis Kuo found that outdoor nature buffers aggression in urban highrise settings and enhances ability to deal with demanding circumstances. He also reported that planting trees in urban areas increases sociability by providing comfortable places for residents to talk with one another and develop friendships that promote mutual support.</w:t>
      </w:r>
    </w:p>
    <w:p w:rsidR="00000000" w:rsidDel="00000000" w:rsidP="00000000" w:rsidRDefault="00000000" w:rsidRPr="00000000" w14:paraId="0000004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A natural perspective also contributes important insights into comfort maintenance. Because people differ from one another in many ways (genetics, cultures, lifestyles) their ambient preferences vary. Furthermore, a given person varies over time depending upon his or her state of health, activities, clothing levels, and so forth. For most of human history, people have actively managed their surroundings as well as their behaviours to achieve comfort. Yet buildings continue to be designed with a “one size fits all” approach. Very few buildings or workstations enable occupants to control lighting, temperature, ventilation rates, or noise conditions. Although the technology is largely available to do this, the personal comfort systems have not sold well in the marketplace, even though research by Walter Kroner and colleagues at Rensselaer Polytechnic Institute shows that personal control leads to significant increases in comfort and morale.</w:t>
      </w:r>
    </w:p>
    <w:p w:rsidR="00000000" w:rsidDel="00000000" w:rsidP="00000000" w:rsidRDefault="00000000" w:rsidRPr="00000000" w14:paraId="0000004D">
      <w:pPr>
        <w:pStyle w:val="Heading3"/>
        <w:spacing w:line="360" w:lineRule="auto"/>
        <w:rPr>
          <w:rFonts w:ascii="Times New Roman" w:cs="Times New Roman" w:eastAsia="Times New Roman" w:hAnsi="Times New Roman"/>
          <w:i w:val="1"/>
          <w:iCs w:val="1"/>
          <w:sz w:val="26"/>
          <w:szCs w:val="26"/>
        </w:rPr>
      </w:pPr>
      <w:bookmarkStart w:colFirst="0" w:colLast="0" w:name="_sobxarjdgf5t" w:id="6"/>
      <w:bookmarkEnd w:id="6"/>
      <w:r w:rsidDel="00000000" w:rsidR="00000000" w:rsidRPr="00000000">
        <w:rPr>
          <w:rFonts w:ascii="Times New Roman" w:cs="Times New Roman" w:eastAsia="Times New Roman" w:hAnsi="Times New Roman"/>
          <w:sz w:val="26"/>
          <w:szCs w:val="26"/>
          <w:rtl w:val="0"/>
        </w:rPr>
        <w:t xml:space="preserve">Questions 14-20</w:t>
      </w:r>
      <w:r w:rsidDel="00000000" w:rsidR="00000000" w:rsidRPr="00000000">
        <w:rPr>
          <w:rtl w:val="0"/>
        </w:rPr>
      </w:r>
    </w:p>
    <w:p w:rsidR="00000000" w:rsidDel="00000000" w:rsidP="00000000" w:rsidRDefault="00000000" w:rsidRPr="00000000" w14:paraId="0000004E">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Reading Passage 2 has seven paragraphs, A – G.</w:t>
      </w:r>
    </w:p>
    <w:p w:rsidR="00000000" w:rsidDel="00000000" w:rsidP="00000000" w:rsidRDefault="00000000" w:rsidRPr="00000000" w14:paraId="0000004F">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Choose the correct heading for each paragraph from the list of headings below.</w:t>
      </w:r>
    </w:p>
    <w:p w:rsidR="00000000" w:rsidDel="00000000" w:rsidP="00000000" w:rsidRDefault="00000000" w:rsidRPr="00000000" w14:paraId="00000050">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Write the correct number i – x in boxes 14 – 20 on your answer sheet.</w:t>
      </w:r>
    </w:p>
    <w:p w:rsidR="00000000" w:rsidDel="00000000" w:rsidP="00000000" w:rsidRDefault="00000000" w:rsidRPr="00000000" w14:paraId="00000051">
      <w:pPr>
        <w:spacing w:line="360" w:lineRule="auto"/>
        <w:rPr>
          <w:rFonts w:ascii="Times New Roman" w:cs="Times New Roman" w:eastAsia="Times New Roman" w:hAnsi="Times New Roman"/>
          <w:i w:val="1"/>
          <w:iCs w:val="1"/>
          <w:sz w:val="26"/>
          <w:szCs w:val="26"/>
        </w:rPr>
      </w:pP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List of Headings</w:t>
            </w:r>
          </w:p>
          <w:p w:rsidR="00000000" w:rsidDel="00000000" w:rsidP="00000000" w:rsidRDefault="00000000" w:rsidRPr="00000000" w14:paraId="00000053">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The influence of the seasons on productivity</w:t>
            </w:r>
          </w:p>
          <w:p w:rsidR="00000000" w:rsidDel="00000000" w:rsidP="00000000" w:rsidRDefault="00000000" w:rsidRPr="00000000" w14:paraId="00000054">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A natural way to anger management</w:t>
            </w:r>
          </w:p>
          <w:p w:rsidR="00000000" w:rsidDel="00000000" w:rsidP="00000000" w:rsidRDefault="00000000" w:rsidRPr="00000000" w14:paraId="00000055">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Natural building materials promote health</w:t>
            </w:r>
          </w:p>
          <w:p w:rsidR="00000000" w:rsidDel="00000000" w:rsidP="00000000" w:rsidRDefault="00000000" w:rsidRPr="00000000" w14:paraId="00000056">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Learning from experience in another field</w:t>
            </w:r>
          </w:p>
          <w:p w:rsidR="00000000" w:rsidDel="00000000" w:rsidP="00000000" w:rsidRDefault="00000000" w:rsidRPr="00000000" w14:paraId="00000057">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Stimulating the brain through internal design features</w:t>
            </w:r>
          </w:p>
          <w:p w:rsidR="00000000" w:rsidDel="00000000" w:rsidP="00000000" w:rsidRDefault="00000000" w:rsidRPr="00000000" w14:paraId="00000058">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Current effects on the species of ancient experiences</w:t>
            </w:r>
          </w:p>
          <w:p w:rsidR="00000000" w:rsidDel="00000000" w:rsidP="00000000" w:rsidRDefault="00000000" w:rsidRPr="00000000" w14:paraId="00000059">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 Uniformity is not the answer</w:t>
            </w:r>
          </w:p>
          <w:p w:rsidR="00000000" w:rsidDel="00000000" w:rsidP="00000000" w:rsidRDefault="00000000" w:rsidRPr="00000000" w14:paraId="0000005A">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viii The negative effects of restricted spaces</w:t>
            </w:r>
          </w:p>
          <w:p w:rsidR="00000000" w:rsidDel="00000000" w:rsidP="00000000" w:rsidRDefault="00000000" w:rsidRPr="00000000" w14:paraId="0000005B">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ix Improving occupational performance</w:t>
            </w:r>
          </w:p>
          <w:p w:rsidR="00000000" w:rsidDel="00000000" w:rsidP="00000000" w:rsidRDefault="00000000" w:rsidRPr="00000000" w14:paraId="0000005C">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The modern continuation of ancient customs</w:t>
            </w:r>
          </w:p>
        </w:tc>
      </w:tr>
    </w:tbl>
    <w:p w:rsidR="00000000" w:rsidDel="00000000" w:rsidP="00000000" w:rsidRDefault="00000000" w:rsidRPr="00000000" w14:paraId="0000005D">
      <w:pPr>
        <w:spacing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5E">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Paragraph A ___________</w:t>
      </w:r>
    </w:p>
    <w:p w:rsidR="00000000" w:rsidDel="00000000" w:rsidP="00000000" w:rsidRDefault="00000000" w:rsidRPr="00000000" w14:paraId="0000005F">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Paragraph B ___________</w:t>
      </w:r>
    </w:p>
    <w:p w:rsidR="00000000" w:rsidDel="00000000" w:rsidP="00000000" w:rsidRDefault="00000000" w:rsidRPr="00000000" w14:paraId="00000060">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 Paragraph C ___________</w:t>
      </w:r>
    </w:p>
    <w:p w:rsidR="00000000" w:rsidDel="00000000" w:rsidP="00000000" w:rsidRDefault="00000000" w:rsidRPr="00000000" w14:paraId="00000061">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 Paragraph D ___________</w:t>
      </w:r>
    </w:p>
    <w:p w:rsidR="00000000" w:rsidDel="00000000" w:rsidP="00000000" w:rsidRDefault="00000000" w:rsidRPr="00000000" w14:paraId="00000062">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 Paragraph E ___________</w:t>
      </w:r>
    </w:p>
    <w:p w:rsidR="00000000" w:rsidDel="00000000" w:rsidP="00000000" w:rsidRDefault="00000000" w:rsidRPr="00000000" w14:paraId="00000063">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 Paragraph F ___________</w:t>
      </w:r>
    </w:p>
    <w:p w:rsidR="00000000" w:rsidDel="00000000" w:rsidP="00000000" w:rsidRDefault="00000000" w:rsidRPr="00000000" w14:paraId="00000064">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20. Paragraph G ___________</w:t>
      </w:r>
    </w:p>
    <w:p w:rsidR="00000000" w:rsidDel="00000000" w:rsidP="00000000" w:rsidRDefault="00000000" w:rsidRPr="00000000" w14:paraId="00000065">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14. iv     15. viii       16. vi       17. x       18. ix      19. ii       20. vii</w:t>
      </w:r>
      <w:r w:rsidDel="00000000" w:rsidR="00000000" w:rsidRPr="00000000">
        <w:rPr>
          <w:rtl w:val="0"/>
        </w:rPr>
      </w:r>
    </w:p>
    <w:p w:rsidR="00000000" w:rsidDel="00000000" w:rsidP="00000000" w:rsidRDefault="00000000" w:rsidRPr="00000000" w14:paraId="00000066">
      <w:pPr>
        <w:pStyle w:val="Heading3"/>
        <w:spacing w:line="360" w:lineRule="auto"/>
        <w:rPr>
          <w:rFonts w:ascii="Times New Roman" w:cs="Times New Roman" w:eastAsia="Times New Roman" w:hAnsi="Times New Roman"/>
          <w:i w:val="1"/>
          <w:iCs w:val="1"/>
          <w:sz w:val="26"/>
          <w:szCs w:val="26"/>
        </w:rPr>
      </w:pPr>
      <w:bookmarkStart w:colFirst="0" w:colLast="0" w:name="_pqi8i9b30q3b" w:id="7"/>
      <w:bookmarkEnd w:id="7"/>
      <w:r w:rsidDel="00000000" w:rsidR="00000000" w:rsidRPr="00000000">
        <w:rPr>
          <w:rFonts w:ascii="Times New Roman" w:cs="Times New Roman" w:eastAsia="Times New Roman" w:hAnsi="Times New Roman"/>
          <w:sz w:val="26"/>
          <w:szCs w:val="26"/>
          <w:rtl w:val="0"/>
        </w:rPr>
        <w:t xml:space="preserve">Questions 21- 26</w:t>
      </w:r>
      <w:r w:rsidDel="00000000" w:rsidR="00000000" w:rsidRPr="00000000">
        <w:rPr>
          <w:rtl w:val="0"/>
        </w:rPr>
      </w:r>
    </w:p>
    <w:p w:rsidR="00000000" w:rsidDel="00000000" w:rsidP="00000000" w:rsidRDefault="00000000" w:rsidRPr="00000000" w14:paraId="00000067">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Look at the following people (Questions 21- 26) and the list of theories below.</w:t>
      </w:r>
    </w:p>
    <w:p w:rsidR="00000000" w:rsidDel="00000000" w:rsidP="00000000" w:rsidRDefault="00000000" w:rsidRPr="00000000" w14:paraId="00000068">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Match each person with the correct theory, A-I.</w:t>
      </w:r>
    </w:p>
    <w:p w:rsidR="00000000" w:rsidDel="00000000" w:rsidP="00000000" w:rsidRDefault="00000000" w:rsidRPr="00000000" w14:paraId="00000069">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Write the correct letter A- I in boxes 21 – 26 on your answer sheet.</w:t>
      </w:r>
    </w:p>
    <w:p w:rsidR="00000000" w:rsidDel="00000000" w:rsidP="00000000" w:rsidRDefault="00000000" w:rsidRPr="00000000" w14:paraId="0000006A">
      <w:pPr>
        <w:spacing w:line="360" w:lineRule="auto"/>
        <w:rPr>
          <w:rFonts w:ascii="Times New Roman" w:cs="Times New Roman" w:eastAsia="Times New Roman" w:hAnsi="Times New Roman"/>
          <w:i w:val="1"/>
          <w:iCs w:val="1"/>
          <w:sz w:val="26"/>
          <w:szCs w:val="26"/>
        </w:rPr>
      </w:pP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List of Theories</w:t>
            </w:r>
          </w:p>
          <w:p w:rsidR="00000000" w:rsidDel="00000000" w:rsidP="00000000" w:rsidRDefault="00000000" w:rsidRPr="00000000" w14:paraId="0000006C">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Creating a green area can stimulate a sense of community.</w:t>
            </w:r>
          </w:p>
          <w:p w:rsidR="00000000" w:rsidDel="00000000" w:rsidP="00000000" w:rsidRDefault="00000000" w:rsidRPr="00000000" w14:paraId="0000006D">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People need adequate living space in order to be healthy.</w:t>
            </w:r>
          </w:p>
          <w:p w:rsidR="00000000" w:rsidDel="00000000" w:rsidP="00000000" w:rsidRDefault="00000000" w:rsidRPr="00000000" w14:paraId="0000006E">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Natural landscape can both relax and sharpen the mind.</w:t>
            </w:r>
          </w:p>
          <w:p w:rsidR="00000000" w:rsidDel="00000000" w:rsidP="00000000" w:rsidRDefault="00000000" w:rsidRPr="00000000" w14:paraId="0000006F">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Cooking together is an important element in human bonding.</w:t>
            </w:r>
          </w:p>
          <w:p w:rsidR="00000000" w:rsidDel="00000000" w:rsidP="00000000" w:rsidRDefault="00000000" w:rsidRPr="00000000" w14:paraId="00000070">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People feel more at ease if they can adjust their environment.</w:t>
            </w:r>
          </w:p>
          <w:p w:rsidR="00000000" w:rsidDel="00000000" w:rsidP="00000000" w:rsidRDefault="00000000" w:rsidRPr="00000000" w14:paraId="00000071">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Looking at a green environment improves people’s spirits.</w:t>
            </w:r>
          </w:p>
          <w:p w:rsidR="00000000" w:rsidDel="00000000" w:rsidP="00000000" w:rsidRDefault="00000000" w:rsidRPr="00000000" w14:paraId="00000072">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Physical exercise improves creative thinking at work.</w:t>
            </w:r>
          </w:p>
          <w:p w:rsidR="00000000" w:rsidDel="00000000" w:rsidP="00000000" w:rsidRDefault="00000000" w:rsidRPr="00000000" w14:paraId="00000073">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Man’s brain developed partly through regular association with peers.</w:t>
            </w:r>
          </w:p>
          <w:p w:rsidR="00000000" w:rsidDel="00000000" w:rsidP="00000000" w:rsidRDefault="00000000" w:rsidRPr="00000000" w14:paraId="00000074">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We are drawn to places similar to the area where our species originated.</w:t>
            </w:r>
          </w:p>
        </w:tc>
      </w:tr>
    </w:tbl>
    <w:p w:rsidR="00000000" w:rsidDel="00000000" w:rsidP="00000000" w:rsidRDefault="00000000" w:rsidRPr="00000000" w14:paraId="00000075">
      <w:pPr>
        <w:spacing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76">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Gordon Orians ____________</w:t>
      </w:r>
    </w:p>
    <w:p w:rsidR="00000000" w:rsidDel="00000000" w:rsidP="00000000" w:rsidRDefault="00000000" w:rsidRPr="00000000" w14:paraId="00000077">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Melvin Konner ____________</w:t>
      </w:r>
    </w:p>
    <w:p w:rsidR="00000000" w:rsidDel="00000000" w:rsidP="00000000" w:rsidRDefault="00000000" w:rsidRPr="00000000" w14:paraId="00000078">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Roger Ulrich ____________</w:t>
      </w:r>
    </w:p>
    <w:p w:rsidR="00000000" w:rsidDel="00000000" w:rsidP="00000000" w:rsidRDefault="00000000" w:rsidRPr="00000000" w14:paraId="00000079">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Stephen Kaplan ____________</w:t>
      </w:r>
    </w:p>
    <w:p w:rsidR="00000000" w:rsidDel="00000000" w:rsidP="00000000" w:rsidRDefault="00000000" w:rsidRPr="00000000" w14:paraId="0000007A">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Francis Kuo ____________</w:t>
      </w:r>
    </w:p>
    <w:p w:rsidR="00000000" w:rsidDel="00000000" w:rsidP="00000000" w:rsidRDefault="00000000" w:rsidRPr="00000000" w14:paraId="0000007B">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Walter Kroner ____________</w:t>
      </w:r>
    </w:p>
    <w:p w:rsidR="00000000" w:rsidDel="00000000" w:rsidP="00000000" w:rsidRDefault="00000000" w:rsidRPr="00000000" w14:paraId="0000007C">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21. I      22. H       23. F      24. C       25. A       26. E</w:t>
      </w:r>
    </w:p>
    <w:p w:rsidR="00000000" w:rsidDel="00000000" w:rsidP="00000000" w:rsidRDefault="00000000" w:rsidRPr="00000000" w14:paraId="0000007D">
      <w:pPr>
        <w:pStyle w:val="Heading2"/>
        <w:spacing w:line="360" w:lineRule="auto"/>
        <w:rPr>
          <w:rFonts w:ascii="Times New Roman" w:cs="Times New Roman" w:eastAsia="Times New Roman" w:hAnsi="Times New Roman"/>
          <w:sz w:val="26"/>
          <w:szCs w:val="26"/>
        </w:rPr>
      </w:pPr>
      <w:bookmarkStart w:colFirst="0" w:colLast="0" w:name="_cbli58d13vbc" w:id="8"/>
      <w:bookmarkEnd w:id="8"/>
      <w:r w:rsidDel="00000000" w:rsidR="00000000" w:rsidRPr="00000000">
        <w:rPr>
          <w:rFonts w:ascii="Times New Roman" w:cs="Times New Roman" w:eastAsia="Times New Roman" w:hAnsi="Times New Roman"/>
          <w:sz w:val="26"/>
          <w:szCs w:val="26"/>
          <w:rtl w:val="0"/>
        </w:rPr>
        <w:t xml:space="preserve">Reading Passage 3</w:t>
      </w:r>
      <w:r w:rsidDel="00000000" w:rsidR="00000000" w:rsidRPr="00000000">
        <w:rPr>
          <w:rtl w:val="0"/>
        </w:rPr>
      </w:r>
    </w:p>
    <w:p w:rsidR="00000000" w:rsidDel="00000000" w:rsidP="00000000" w:rsidRDefault="00000000" w:rsidRPr="00000000" w14:paraId="0000007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You should spend about 20 minutes on Questions 27-40, which are based on Reading Passage 3.</w:t>
      </w:r>
    </w:p>
    <w:p w:rsidR="00000000" w:rsidDel="00000000" w:rsidP="00000000" w:rsidRDefault="00000000" w:rsidRPr="00000000" w14:paraId="0000007F">
      <w:pPr>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Ditching that Saintly Image</w:t>
      </w:r>
    </w:p>
    <w:p w:rsidR="00000000" w:rsidDel="00000000" w:rsidP="00000000" w:rsidRDefault="00000000" w:rsidRPr="00000000" w14:paraId="0000008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Charities, it is still widely believed, are separate from the government, staffed entirely by volunteers and spend every penny donated on the cause they support. Noble stuff, but in most cases entirely wrong. Yet these misapprehensions underpin much of the trust and goodwill behind giving. And there is concern that such outdated perceptions could blow up in charities’ faces as people begin to discover what the voluntary sector is really about.</w:t>
      </w:r>
    </w:p>
    <w:p w:rsidR="00000000" w:rsidDel="00000000" w:rsidP="00000000" w:rsidRDefault="00000000" w:rsidRPr="00000000" w14:paraId="0000008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High-profile international programmes of awareness-raising activities, such as Make Poverty History, have dragged the voluntary sector into the spotlight and shown charity workers to be as much business entrepreneurs as they are angels of mercy. But with the spotlight comes scrutiny, and unless charities present compelling cases for political campaigning, six-figure salaries and paying the expenses of celebrities who go on demanding trips to refugee camps for nothing, they may get bitten. ‘If people become more sceptical about how charities use their donations, they will be less inclined to give money,’ says Nick Aldridge, director of strategy at the Association of Chief Executives of Voluntary Organisations (ACEVO).</w:t>
      </w:r>
    </w:p>
    <w:p w:rsidR="00000000" w:rsidDel="00000000" w:rsidP="00000000" w:rsidRDefault="00000000" w:rsidRPr="00000000" w14:paraId="0000008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wide range of initiatives have been undertaken to secure long-term trust in the sector by explaining what charities do and publishing the figures. But it’s still difficult to give donors a complete picture because, unlike profit-driven businesses, charities can’t measure achievement purely by the bottom line.</w:t>
      </w:r>
    </w:p>
    <w:p w:rsidR="00000000" w:rsidDel="00000000" w:rsidP="00000000" w:rsidRDefault="00000000" w:rsidRPr="00000000" w14:paraId="0000008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report Funding Success suggests this might explain some of the communication difficulties charities face. Nevertheless, it suggests there are sound reasons for trying. Many funders, it claims, regard high overheads on, for example, premises, publicity and so on, that are properly accounted for, as a sign of an efficiently run organisation, rather than a waste of resources. Detailed reporting can be an important element in efforts to increase transparency. Better information might also unlock more money by highlighting social problems, and explaining what might be done to address them.</w:t>
      </w:r>
    </w:p>
    <w:p w:rsidR="00000000" w:rsidDel="00000000" w:rsidP="00000000" w:rsidRDefault="00000000" w:rsidRPr="00000000" w14:paraId="0000008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Some charities are already taking steps in this direction. The Royal National Institute for the Deaf (RNID) introduced annual impact reporting, to tell people about the effects of its work in a broader sense than an annual report would usually allow.</w:t>
      </w:r>
    </w:p>
    <w:p w:rsidR="00000000" w:rsidDel="00000000" w:rsidP="00000000" w:rsidRDefault="00000000" w:rsidRPr="00000000" w14:paraId="0000008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Each impact report looks back at what has been achieved over the previous 12 months and also states the charity’s aims for the year ahead. Brian Lamb, director of communications at the RNID, says the sector has been complacent about transparency because of the high level of trust it enjoys. ‘We have not been good at educating the public on issues such as why we do a lot of campaigning,’ he says. ‘But the more high-profile the sector becomes, the more people will ask questions.’</w:t>
      </w:r>
    </w:p>
    <w:p w:rsidR="00000000" w:rsidDel="00000000" w:rsidP="00000000" w:rsidRDefault="00000000" w:rsidRPr="00000000" w14:paraId="0000008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Baroness Onora O’ Neill, chair of the Nuffield Foundation, says building trust goes deeper than providing information. She points out that the additional reporting and accounting requirements imposed on institutions across all sectors in recent years may have made them more transparent, but it has not made them more trusted. ‘… If we are to judge for ourselves, we need genuine communication in which we can question and observe, check and even challenge the evidence that others present.’ Laying out the evidence of what has been done, with all its shortcomings, may provide a rather better basis for placing – or refusing – trust than any number of glossy publications that trumpet unending success.</w:t>
      </w:r>
    </w:p>
    <w:p w:rsidR="00000000" w:rsidDel="00000000" w:rsidP="00000000" w:rsidRDefault="00000000" w:rsidRPr="00000000" w14:paraId="00000087">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Not everyone thinks the public needs to be spoon-fed reams of information to maintain confidence. ‘There isn’t any evidence that there is a crisis of confidence in charities,’says Cathy Pharoah, research director at the Charities Aid Foundation. The facts support her claim. In a Charity Commission report published in November last year, the public awarded charities 6.3 out of 10 on trust. Pharoah believes key donors are savvier than they are portrayed. ‘There is heavy dependence on middle-class donors for charity income, and I would be amazed if they didn’t realise charities had to pay to get professional staff,’ she says.</w:t>
      </w:r>
    </w:p>
    <w:p w:rsidR="00000000" w:rsidDel="00000000" w:rsidP="00000000" w:rsidRDefault="00000000" w:rsidRPr="00000000" w14:paraId="0000008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She believes the biggest threats to trust are the kind of scandals that blighted the Scottish voluntary sector in 2003. Two high-profile charities, Breast Cancer Research (Scotland) and Moonbeams, were exposed for spending a fraction of their profits on their causes. The revelations created intensely damaging media coverage. Even charity stalwarts were shocked by how quickly the coverage snowballed as two bad stories turned into a sector-wide crisis. ‘Those two incidents caused a media frenzy as journalists took every opportunity to undermine the sector,’ says Fiona Duncan, director of external affairs at Capability Scotland. After suffering a media grilling herself, Duncan launched Giving Scotland to redress the balance. Fourteen charities, plus the Scottish Council for Voluntary Organisations and the Institute of Fundraising Scotland, joined together to put out communications restoring confidence in charities. The Scottish Executive pledged £30,000 and, with donations from corporate supporters, the campaign was able to secure advertising worth £300,000 for a lightning two-week campaign over Christmas 2003.</w:t>
      </w:r>
    </w:p>
    <w:p w:rsidR="00000000" w:rsidDel="00000000" w:rsidP="00000000" w:rsidRDefault="00000000" w:rsidRPr="00000000" w14:paraId="0000008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Two months before the campaign was launched, The Herald newspaper published a poll revealing that 52 per cent of people were less likely to give because of the scandals. Giving Scotland did a similar poll in February 2004 and this time more than half of the population said they were more likely to consider giving because of the campaign. ‘We learned about strength in numbers and the importance of timing – because it was Christmas, we were able to get good coverage,’ says Duncan.</w:t>
      </w:r>
    </w:p>
    <w:p w:rsidR="00000000" w:rsidDel="00000000" w:rsidP="00000000" w:rsidRDefault="00000000" w:rsidRPr="00000000" w14:paraId="0000008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 was an effective rearguard campaign. The numerous proactive initiatives now underway across the UK give charities the chance to prevent the situation ever getting that bad again – but their success will depend on whether they are prepared to shed their saintly image and rally to the cause of creating a newer, bolder one.</w:t>
      </w:r>
    </w:p>
    <w:p w:rsidR="00000000" w:rsidDel="00000000" w:rsidP="00000000" w:rsidRDefault="00000000" w:rsidRPr="00000000" w14:paraId="0000008B">
      <w:pPr>
        <w:pStyle w:val="Heading3"/>
        <w:spacing w:line="360" w:lineRule="auto"/>
        <w:rPr>
          <w:rFonts w:ascii="Times New Roman" w:cs="Times New Roman" w:eastAsia="Times New Roman" w:hAnsi="Times New Roman"/>
          <w:i w:val="1"/>
          <w:iCs w:val="1"/>
          <w:sz w:val="26"/>
          <w:szCs w:val="26"/>
        </w:rPr>
      </w:pPr>
      <w:bookmarkStart w:colFirst="0" w:colLast="0" w:name="_2cnc12qgwjej" w:id="9"/>
      <w:bookmarkEnd w:id="9"/>
      <w:r w:rsidDel="00000000" w:rsidR="00000000" w:rsidRPr="00000000">
        <w:rPr>
          <w:rFonts w:ascii="Times New Roman" w:cs="Times New Roman" w:eastAsia="Times New Roman" w:hAnsi="Times New Roman"/>
          <w:sz w:val="26"/>
          <w:szCs w:val="26"/>
          <w:rtl w:val="0"/>
        </w:rPr>
        <w:t xml:space="preserve">Questions 27-33</w:t>
      </w:r>
      <w:r w:rsidDel="00000000" w:rsidR="00000000" w:rsidRPr="00000000">
        <w:rPr>
          <w:rtl w:val="0"/>
        </w:rPr>
      </w:r>
    </w:p>
    <w:p w:rsidR="00000000" w:rsidDel="00000000" w:rsidP="00000000" w:rsidRDefault="00000000" w:rsidRPr="00000000" w14:paraId="0000008C">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Choose the correct letter, A, B, C or D.</w:t>
      </w:r>
    </w:p>
    <w:p w:rsidR="00000000" w:rsidDel="00000000" w:rsidP="00000000" w:rsidRDefault="00000000" w:rsidRPr="00000000" w14:paraId="0000008D">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Write the correct letter in boxes 27 – 33 on your answer sheet.</w:t>
      </w:r>
    </w:p>
    <w:p w:rsidR="00000000" w:rsidDel="00000000" w:rsidP="00000000" w:rsidRDefault="00000000" w:rsidRPr="00000000" w14:paraId="0000008E">
      <w:pPr>
        <w:spacing w:line="360" w:lineRule="auto"/>
        <w:rPr>
          <w:rFonts w:ascii="Times New Roman" w:cs="Times New Roman" w:eastAsia="Times New Roman" w:hAnsi="Times New Roman"/>
          <w:i w:val="1"/>
          <w:iCs w:val="1"/>
          <w:sz w:val="26"/>
          <w:szCs w:val="26"/>
        </w:rPr>
      </w:pPr>
      <w:r w:rsidDel="00000000" w:rsidR="00000000" w:rsidRPr="00000000">
        <w:rPr>
          <w:rFonts w:ascii="Cambria" w:cs="Cambria" w:eastAsia="Cambria" w:hAnsi="Cambria"/>
          <w:color w:val="0000ff"/>
          <w:sz w:val="26"/>
          <w:szCs w:val="26"/>
          <w:rtl w:val="0"/>
        </w:rPr>
        <w:t xml:space="preserve">Dạng bài: quiz_type_1</w:t>
      </w:r>
      <w:r w:rsidDel="00000000" w:rsidR="00000000" w:rsidRPr="00000000">
        <w:rPr>
          <w:rtl w:val="0"/>
        </w:rPr>
      </w:r>
    </w:p>
    <w:p w:rsidR="00000000" w:rsidDel="00000000" w:rsidP="00000000" w:rsidRDefault="00000000" w:rsidRPr="00000000" w14:paraId="0000008F">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27. What do we learn about charities in the first paragraph?</w:t>
      </w:r>
    </w:p>
    <w:p w:rsidR="00000000" w:rsidDel="00000000" w:rsidP="00000000" w:rsidRDefault="00000000" w:rsidRPr="00000000" w14:paraId="00000090">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People trust charities because they are approved by the government.</w:t>
      </w:r>
    </w:p>
    <w:p w:rsidR="00000000" w:rsidDel="00000000" w:rsidP="00000000" w:rsidRDefault="00000000" w:rsidRPr="00000000" w14:paraId="00000091">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 Not all the funds a charity receives go on practical aid for people.</w:t>
      </w:r>
    </w:p>
    <w:p w:rsidR="00000000" w:rsidDel="00000000" w:rsidP="00000000" w:rsidRDefault="00000000" w:rsidRPr="00000000" w14:paraId="00000092">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Charities do not disclose their systems for fear of losing official status.</w:t>
      </w:r>
    </w:p>
    <w:p w:rsidR="00000000" w:rsidDel="00000000" w:rsidP="00000000" w:rsidRDefault="00000000" w:rsidRPr="00000000" w14:paraId="00000093">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People who work for charities without pay are not fit for the job.</w:t>
      </w:r>
    </w:p>
    <w:p w:rsidR="00000000" w:rsidDel="00000000" w:rsidP="00000000" w:rsidRDefault="00000000" w:rsidRPr="00000000" w14:paraId="00000094">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28. Why, in the writer’s view, is it hard for charities to inform the public properly?</w:t>
      </w:r>
    </w:p>
    <w:p w:rsidR="00000000" w:rsidDel="00000000" w:rsidP="00000000" w:rsidRDefault="00000000" w:rsidRPr="00000000" w14:paraId="00000095">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A. They calculate success differently from other businesses.</w:t>
      </w:r>
    </w:p>
    <w:p w:rsidR="00000000" w:rsidDel="00000000" w:rsidP="00000000" w:rsidRDefault="00000000" w:rsidRPr="00000000" w14:paraId="00000096">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They are unable to publish a true financial report.</w:t>
      </w:r>
    </w:p>
    <w:p w:rsidR="00000000" w:rsidDel="00000000" w:rsidP="00000000" w:rsidRDefault="00000000" w:rsidRPr="00000000" w14:paraId="00000097">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The amount of resources needed changes radically year by year.</w:t>
      </w:r>
    </w:p>
    <w:p w:rsidR="00000000" w:rsidDel="00000000" w:rsidP="00000000" w:rsidRDefault="00000000" w:rsidRPr="00000000" w14:paraId="00000098">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Donors may be disappointed if they see large profits in the accounts.</w:t>
      </w:r>
    </w:p>
    <w:p w:rsidR="00000000" w:rsidDel="00000000" w:rsidP="00000000" w:rsidRDefault="00000000" w:rsidRPr="00000000" w14:paraId="00000099">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29. One of the conclusions of the report ‘Funding Success’ is that</w:t>
      </w:r>
    </w:p>
    <w:p w:rsidR="00000000" w:rsidDel="00000000" w:rsidP="00000000" w:rsidRDefault="00000000" w:rsidRPr="00000000" w14:paraId="0000009A">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charities must cut down on any unnecessary expenditure</w:t>
      </w:r>
    </w:p>
    <w:p w:rsidR="00000000" w:rsidDel="00000000" w:rsidP="00000000" w:rsidRDefault="00000000" w:rsidRPr="00000000" w14:paraId="0000009B">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raising more money for their cause should be a charity’s main aim</w:t>
      </w:r>
    </w:p>
    <w:p w:rsidR="00000000" w:rsidDel="00000000" w:rsidP="00000000" w:rsidRDefault="00000000" w:rsidRPr="00000000" w14:paraId="0000009C">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charities should give the public an assessment of the results of their work</w:t>
      </w:r>
    </w:p>
    <w:p w:rsidR="00000000" w:rsidDel="00000000" w:rsidP="00000000" w:rsidRDefault="00000000" w:rsidRPr="00000000" w14:paraId="0000009D">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D. clarifying the reasons for administration costs would not dissuade donors.</w:t>
      </w:r>
    </w:p>
    <w:p w:rsidR="00000000" w:rsidDel="00000000" w:rsidP="00000000" w:rsidRDefault="00000000" w:rsidRPr="00000000" w14:paraId="0000009E">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30. Baroness O’Neill’s main recommendation is that charities should</w:t>
      </w:r>
    </w:p>
    <w:p w:rsidR="00000000" w:rsidDel="00000000" w:rsidP="00000000" w:rsidRDefault="00000000" w:rsidRPr="00000000" w14:paraId="0000009F">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follow the current government requirements on reporting</w:t>
      </w:r>
    </w:p>
    <w:p w:rsidR="00000000" w:rsidDel="00000000" w:rsidP="00000000" w:rsidRDefault="00000000" w:rsidRPr="00000000" w14:paraId="000000A0">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 encourage the public to examine and discuss the facts</w:t>
      </w:r>
    </w:p>
    <w:p w:rsidR="00000000" w:rsidDel="00000000" w:rsidP="00000000" w:rsidRDefault="00000000" w:rsidRPr="00000000" w14:paraId="000000A1">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publicise any areas in which they have been effective</w:t>
      </w:r>
    </w:p>
    <w:p w:rsidR="00000000" w:rsidDel="00000000" w:rsidP="00000000" w:rsidRDefault="00000000" w:rsidRPr="00000000" w14:paraId="000000A2">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make sure the figures are laid out as clearly as possible</w:t>
      </w:r>
    </w:p>
    <w:p w:rsidR="00000000" w:rsidDel="00000000" w:rsidP="00000000" w:rsidRDefault="00000000" w:rsidRPr="00000000" w14:paraId="000000A3">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31. What is Cathy Pharoah most concerned about?</w:t>
      </w:r>
    </w:p>
    <w:p w:rsidR="00000000" w:rsidDel="00000000" w:rsidP="00000000" w:rsidRDefault="00000000" w:rsidRPr="00000000" w14:paraId="000000A4">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the public’s adverse reaction to the money spent on charity personnel</w:t>
      </w:r>
    </w:p>
    <w:p w:rsidR="00000000" w:rsidDel="00000000" w:rsidP="00000000" w:rsidRDefault="00000000" w:rsidRPr="00000000" w14:paraId="000000A5">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 the effect on general donations if any charity misuses their funds</w:t>
      </w:r>
    </w:p>
    <w:p w:rsidR="00000000" w:rsidDel="00000000" w:rsidP="00000000" w:rsidRDefault="00000000" w:rsidRPr="00000000" w14:paraId="000000A6">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the reliance of many charities on a single sector of the population</w:t>
      </w:r>
    </w:p>
    <w:p w:rsidR="00000000" w:rsidDel="00000000" w:rsidP="00000000" w:rsidRDefault="00000000" w:rsidRPr="00000000" w14:paraId="000000A7">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the findings of a Charity Commission report on public confidence</w:t>
      </w:r>
    </w:p>
    <w:p w:rsidR="00000000" w:rsidDel="00000000" w:rsidP="00000000" w:rsidRDefault="00000000" w:rsidRPr="00000000" w14:paraId="000000A8">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32. Why does Fiona Duncan think the ‘Giving Scotland’ campaign succeeded?</w:t>
      </w:r>
    </w:p>
    <w:p w:rsidR="00000000" w:rsidDel="00000000" w:rsidP="00000000" w:rsidRDefault="00000000" w:rsidRPr="00000000" w14:paraId="000000A9">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A. The message came over strongly because so many organisations united.</w:t>
      </w:r>
    </w:p>
    <w:p w:rsidR="00000000" w:rsidDel="00000000" w:rsidP="00000000" w:rsidRDefault="00000000" w:rsidRPr="00000000" w14:paraId="000000AA">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People did not believe the critical stories that appeared in newspapers.</w:t>
      </w:r>
    </w:p>
    <w:p w:rsidR="00000000" w:rsidDel="00000000" w:rsidP="00000000" w:rsidRDefault="00000000" w:rsidRPr="00000000" w14:paraId="000000AB">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Private donors paid for some advertising in the national press.</w:t>
      </w:r>
    </w:p>
    <w:p w:rsidR="00000000" w:rsidDel="00000000" w:rsidP="00000000" w:rsidRDefault="00000000" w:rsidRPr="00000000" w14:paraId="000000AC">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People forgot about the scandals over the Christmas holidays.</w:t>
      </w:r>
    </w:p>
    <w:p w:rsidR="00000000" w:rsidDel="00000000" w:rsidP="00000000" w:rsidRDefault="00000000" w:rsidRPr="00000000" w14:paraId="000000AD">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33. The writer suggests that in the future, charities</w:t>
      </w:r>
    </w:p>
    <w:p w:rsidR="00000000" w:rsidDel="00000000" w:rsidP="00000000" w:rsidRDefault="00000000" w:rsidRPr="00000000" w14:paraId="000000AE">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may well have to face a number of further scandals</w:t>
      </w:r>
    </w:p>
    <w:p w:rsidR="00000000" w:rsidDel="00000000" w:rsidP="00000000" w:rsidRDefault="00000000" w:rsidRPr="00000000" w14:paraId="000000AF">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will need to think up some new promotional campaigns</w:t>
      </w:r>
    </w:p>
    <w:p w:rsidR="00000000" w:rsidDel="00000000" w:rsidP="00000000" w:rsidRDefault="00000000" w:rsidRPr="00000000" w14:paraId="000000B0">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C. may find it hard to change the public’s perception of them</w:t>
      </w:r>
    </w:p>
    <w:p w:rsidR="00000000" w:rsidDel="00000000" w:rsidP="00000000" w:rsidRDefault="00000000" w:rsidRPr="00000000" w14:paraId="000000B1">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will lose the public’s confidence if they modernise their image</w:t>
      </w:r>
    </w:p>
    <w:p w:rsidR="00000000" w:rsidDel="00000000" w:rsidP="00000000" w:rsidRDefault="00000000" w:rsidRPr="00000000" w14:paraId="000000B2">
      <w:pPr>
        <w:pStyle w:val="Heading3"/>
        <w:spacing w:line="360" w:lineRule="auto"/>
        <w:rPr>
          <w:rFonts w:ascii="Times New Roman" w:cs="Times New Roman" w:eastAsia="Times New Roman" w:hAnsi="Times New Roman"/>
          <w:i w:val="1"/>
          <w:iCs w:val="1"/>
          <w:sz w:val="26"/>
          <w:szCs w:val="26"/>
        </w:rPr>
      </w:pPr>
      <w:bookmarkStart w:colFirst="0" w:colLast="0" w:name="_o2dtl8sqd6vu" w:id="10"/>
      <w:bookmarkEnd w:id="10"/>
      <w:r w:rsidDel="00000000" w:rsidR="00000000" w:rsidRPr="00000000">
        <w:rPr>
          <w:rFonts w:ascii="Times New Roman" w:cs="Times New Roman" w:eastAsia="Times New Roman" w:hAnsi="Times New Roman"/>
          <w:sz w:val="26"/>
          <w:szCs w:val="26"/>
          <w:rtl w:val="0"/>
        </w:rPr>
        <w:t xml:space="preserve">Questions 34-40</w:t>
      </w:r>
      <w:r w:rsidDel="00000000" w:rsidR="00000000" w:rsidRPr="00000000">
        <w:rPr>
          <w:rtl w:val="0"/>
        </w:rPr>
      </w:r>
    </w:p>
    <w:p w:rsidR="00000000" w:rsidDel="00000000" w:rsidP="00000000" w:rsidRDefault="00000000" w:rsidRPr="00000000" w14:paraId="000000B3">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Do the following statements agree with the information given in Reading Passage 3?</w:t>
      </w:r>
    </w:p>
    <w:p w:rsidR="00000000" w:rsidDel="00000000" w:rsidP="00000000" w:rsidRDefault="00000000" w:rsidRPr="00000000" w14:paraId="000000B4">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In boxes 34 – 40 on your answer sheet, write</w:t>
      </w:r>
    </w:p>
    <w:p w:rsidR="00000000" w:rsidDel="00000000" w:rsidP="00000000" w:rsidRDefault="00000000" w:rsidRPr="00000000" w14:paraId="000000B5">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ff0000"/>
          <w:sz w:val="26"/>
          <w:szCs w:val="26"/>
          <w:rtl w:val="0"/>
        </w:rPr>
        <w:t xml:space="preserve">TRUE</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if the statement agrees with the information</w:t>
      </w:r>
    </w:p>
    <w:p w:rsidR="00000000" w:rsidDel="00000000" w:rsidP="00000000" w:rsidRDefault="00000000" w:rsidRPr="00000000" w14:paraId="000000B6">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ff0000"/>
          <w:sz w:val="26"/>
          <w:szCs w:val="26"/>
          <w:rtl w:val="0"/>
        </w:rPr>
        <w:t xml:space="preserve">FALSE</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if the statement contradicts the information</w:t>
      </w:r>
    </w:p>
    <w:p w:rsidR="00000000" w:rsidDel="00000000" w:rsidP="00000000" w:rsidRDefault="00000000" w:rsidRPr="00000000" w14:paraId="000000B7">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ff0000"/>
          <w:sz w:val="26"/>
          <w:szCs w:val="26"/>
          <w:rtl w:val="0"/>
        </w:rPr>
        <w:t xml:space="preserve">NOT GIVEN</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if there is no information on this.</w:t>
      </w:r>
    </w:p>
    <w:p w:rsidR="00000000" w:rsidDel="00000000" w:rsidP="00000000" w:rsidRDefault="00000000" w:rsidRPr="00000000" w14:paraId="000000B8">
      <w:pPr>
        <w:spacing w:line="360" w:lineRule="auto"/>
        <w:rPr>
          <w:rFonts w:ascii="Times New Roman" w:cs="Times New Roman" w:eastAsia="Times New Roman" w:hAnsi="Times New Roman"/>
          <w:sz w:val="26"/>
          <w:szCs w:val="26"/>
        </w:rPr>
      </w:pP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0B9">
      <w:pPr>
        <w:spacing w:line="360" w:lineRule="auto"/>
        <w:rPr>
          <w:rFonts w:ascii="Times New Roman" w:cs="Times New Roman" w:eastAsia="Times New Roman" w:hAnsi="Times New Roman"/>
          <w:b w:val="1"/>
          <w:bCs w:val="1"/>
          <w:color w:val="ff0000"/>
          <w:sz w:val="26"/>
          <w:szCs w:val="26"/>
        </w:rPr>
      </w:pPr>
      <w:r w:rsidDel="00000000" w:rsidR="00000000" w:rsidRPr="00000000">
        <w:rPr>
          <w:rFonts w:ascii="Times New Roman" w:cs="Times New Roman" w:eastAsia="Times New Roman" w:hAnsi="Times New Roman"/>
          <w:sz w:val="26"/>
          <w:szCs w:val="26"/>
          <w:rtl w:val="0"/>
        </w:rPr>
        <w:t xml:space="preserve">34. Charity involvement in some prominent campaigns has meant that they are undergoing more careful examination by the public.  </w:t>
      </w:r>
      <w:r w:rsidDel="00000000" w:rsidR="00000000" w:rsidRPr="00000000">
        <w:rPr>
          <w:rFonts w:ascii="Times New Roman" w:cs="Times New Roman" w:eastAsia="Times New Roman" w:hAnsi="Times New Roman"/>
          <w:b w:val="1"/>
          <w:bCs w:val="1"/>
          <w:color w:val="ff0000"/>
          <w:sz w:val="26"/>
          <w:szCs w:val="26"/>
          <w:rtl w:val="0"/>
        </w:rPr>
        <w:t xml:space="preserve">TRUE</w:t>
      </w:r>
    </w:p>
    <w:p w:rsidR="00000000" w:rsidDel="00000000" w:rsidP="00000000" w:rsidRDefault="00000000" w:rsidRPr="00000000" w14:paraId="000000BA">
      <w:pPr>
        <w:spacing w:line="360" w:lineRule="auto"/>
        <w:rPr>
          <w:rFonts w:ascii="Times New Roman" w:cs="Times New Roman" w:eastAsia="Times New Roman" w:hAnsi="Times New Roman"/>
          <w:b w:val="1"/>
          <w:bCs w:val="1"/>
          <w:color w:val="ff0000"/>
          <w:sz w:val="26"/>
          <w:szCs w:val="26"/>
        </w:rPr>
      </w:pPr>
      <w:r w:rsidDel="00000000" w:rsidR="00000000" w:rsidRPr="00000000">
        <w:rPr>
          <w:rFonts w:ascii="Times New Roman" w:cs="Times New Roman" w:eastAsia="Times New Roman" w:hAnsi="Times New Roman"/>
          <w:sz w:val="26"/>
          <w:szCs w:val="26"/>
          <w:rtl w:val="0"/>
        </w:rPr>
        <w:t xml:space="preserve">35. Famous people insist on a large fee if they appear for a charity. </w:t>
      </w:r>
      <w:r w:rsidDel="00000000" w:rsidR="00000000" w:rsidRPr="00000000">
        <w:rPr>
          <w:rFonts w:ascii="Times New Roman" w:cs="Times New Roman" w:eastAsia="Times New Roman" w:hAnsi="Times New Roman"/>
          <w:b w:val="1"/>
          <w:bCs w:val="1"/>
          <w:color w:val="ff0000"/>
          <w:sz w:val="26"/>
          <w:szCs w:val="26"/>
          <w:rtl w:val="0"/>
        </w:rPr>
        <w:t xml:space="preserve">FALSE</w:t>
      </w:r>
    </w:p>
    <w:p w:rsidR="00000000" w:rsidDel="00000000" w:rsidP="00000000" w:rsidRDefault="00000000" w:rsidRPr="00000000" w14:paraId="000000BB">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36. The new RNID documents outline expected progress as well as detailing past achievements. </w:t>
      </w:r>
      <w:r w:rsidDel="00000000" w:rsidR="00000000" w:rsidRPr="00000000">
        <w:rPr>
          <w:rFonts w:ascii="Times New Roman" w:cs="Times New Roman" w:eastAsia="Times New Roman" w:hAnsi="Times New Roman"/>
          <w:b w:val="1"/>
          <w:bCs w:val="1"/>
          <w:color w:val="ff0000"/>
          <w:sz w:val="26"/>
          <w:szCs w:val="26"/>
          <w:rtl w:val="0"/>
        </w:rPr>
        <w:t xml:space="preserve">TRUE</w:t>
      </w:r>
      <w:r w:rsidDel="00000000" w:rsidR="00000000" w:rsidRPr="00000000">
        <w:rPr>
          <w:rtl w:val="0"/>
        </w:rPr>
      </w:r>
    </w:p>
    <w:p w:rsidR="00000000" w:rsidDel="00000000" w:rsidP="00000000" w:rsidRDefault="00000000" w:rsidRPr="00000000" w14:paraId="000000BC">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37. People have been challenging the RNID on their promotional activities. </w:t>
      </w:r>
      <w:r w:rsidDel="00000000" w:rsidR="00000000" w:rsidRPr="00000000">
        <w:rPr>
          <w:rFonts w:ascii="Times New Roman" w:cs="Times New Roman" w:eastAsia="Times New Roman" w:hAnsi="Times New Roman"/>
          <w:b w:val="1"/>
          <w:bCs w:val="1"/>
          <w:color w:val="ff0000"/>
          <w:sz w:val="26"/>
          <w:szCs w:val="26"/>
          <w:rtl w:val="0"/>
        </w:rPr>
        <w:t xml:space="preserve">FALSE</w:t>
      </w:r>
      <w:r w:rsidDel="00000000" w:rsidR="00000000" w:rsidRPr="00000000">
        <w:rPr>
          <w:rtl w:val="0"/>
        </w:rPr>
      </w:r>
    </w:p>
    <w:p w:rsidR="00000000" w:rsidDel="00000000" w:rsidP="00000000" w:rsidRDefault="00000000" w:rsidRPr="00000000" w14:paraId="000000BD">
      <w:pPr>
        <w:spacing w:line="360" w:lineRule="auto"/>
        <w:rPr>
          <w:rFonts w:ascii="Times New Roman" w:cs="Times New Roman" w:eastAsia="Times New Roman" w:hAnsi="Times New Roman"/>
          <w:b w:val="1"/>
          <w:bCs w:val="1"/>
          <w:color w:val="ff0000"/>
          <w:sz w:val="26"/>
          <w:szCs w:val="26"/>
        </w:rPr>
      </w:pPr>
      <w:r w:rsidDel="00000000" w:rsidR="00000000" w:rsidRPr="00000000">
        <w:rPr>
          <w:rFonts w:ascii="Times New Roman" w:cs="Times New Roman" w:eastAsia="Times New Roman" w:hAnsi="Times New Roman"/>
          <w:sz w:val="26"/>
          <w:szCs w:val="26"/>
          <w:rtl w:val="0"/>
        </w:rPr>
        <w:t xml:space="preserve">38. The two charities involved in a scandal have altered their funding programmes. </w:t>
      </w:r>
      <w:r w:rsidDel="00000000" w:rsidR="00000000" w:rsidRPr="00000000">
        <w:rPr>
          <w:rFonts w:ascii="Times New Roman" w:cs="Times New Roman" w:eastAsia="Times New Roman" w:hAnsi="Times New Roman"/>
          <w:b w:val="1"/>
          <w:bCs w:val="1"/>
          <w:color w:val="ff0000"/>
          <w:sz w:val="26"/>
          <w:szCs w:val="26"/>
          <w:rtl w:val="0"/>
        </w:rPr>
        <w:t xml:space="preserve">NOT GIVEN</w:t>
      </w:r>
    </w:p>
    <w:p w:rsidR="00000000" w:rsidDel="00000000" w:rsidP="00000000" w:rsidRDefault="00000000" w:rsidRPr="00000000" w14:paraId="000000BE">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39. Following the scandal, the media attacked the charity sector as a whole. </w:t>
      </w:r>
      <w:r w:rsidDel="00000000" w:rsidR="00000000" w:rsidRPr="00000000">
        <w:rPr>
          <w:rFonts w:ascii="Times New Roman" w:cs="Times New Roman" w:eastAsia="Times New Roman" w:hAnsi="Times New Roman"/>
          <w:b w:val="1"/>
          <w:bCs w:val="1"/>
          <w:color w:val="ff0000"/>
          <w:sz w:val="26"/>
          <w:szCs w:val="26"/>
          <w:rtl w:val="0"/>
        </w:rPr>
        <w:t xml:space="preserve">TRUE</w:t>
      </w:r>
      <w:r w:rsidDel="00000000" w:rsidR="00000000" w:rsidRPr="00000000">
        <w:rPr>
          <w:rtl w:val="0"/>
        </w:rPr>
      </w:r>
    </w:p>
    <w:p w:rsidR="00000000" w:rsidDel="00000000" w:rsidP="00000000" w:rsidRDefault="00000000" w:rsidRPr="00000000" w14:paraId="000000BF">
      <w:pPr>
        <w:spacing w:line="360" w:lineRule="auto"/>
        <w:rPr>
          <w:rFonts w:ascii="Times New Roman" w:cs="Times New Roman" w:eastAsia="Times New Roman" w:hAnsi="Times New Roman"/>
          <w:b w:val="1"/>
          <w:bCs w:val="1"/>
          <w:color w:val="ff0000"/>
          <w:sz w:val="26"/>
          <w:szCs w:val="26"/>
        </w:rPr>
      </w:pPr>
      <w:r w:rsidDel="00000000" w:rsidR="00000000" w:rsidRPr="00000000">
        <w:rPr>
          <w:rFonts w:ascii="Times New Roman" w:cs="Times New Roman" w:eastAsia="Times New Roman" w:hAnsi="Times New Roman"/>
          <w:sz w:val="26"/>
          <w:szCs w:val="26"/>
          <w:rtl w:val="0"/>
        </w:rPr>
        <w:t xml:space="preserve">40. Charity donations in Scotland are now back to their pre-scandal level. </w:t>
      </w:r>
      <w:r w:rsidDel="00000000" w:rsidR="00000000" w:rsidRPr="00000000">
        <w:rPr>
          <w:rFonts w:ascii="Times New Roman" w:cs="Times New Roman" w:eastAsia="Times New Roman" w:hAnsi="Times New Roman"/>
          <w:b w:val="1"/>
          <w:bCs w:val="1"/>
          <w:color w:val="ff0000"/>
          <w:sz w:val="26"/>
          <w:szCs w:val="26"/>
          <w:rtl w:val="0"/>
        </w:rPr>
        <w:t xml:space="preserve">NOT GIVEN</w:t>
      </w:r>
    </w:p>
    <w:p w:rsidR="00000000" w:rsidDel="00000000" w:rsidP="00000000" w:rsidRDefault="00000000" w:rsidRPr="00000000" w14:paraId="000000C0">
      <w:pPr>
        <w:pStyle w:val="Heading1"/>
        <w:spacing w:line="360" w:lineRule="auto"/>
        <w:rPr>
          <w:rFonts w:ascii="Times New Roman" w:cs="Times New Roman" w:eastAsia="Times New Roman" w:hAnsi="Times New Roman"/>
          <w:sz w:val="26"/>
          <w:szCs w:val="26"/>
        </w:rPr>
      </w:pPr>
      <w:bookmarkStart w:colFirst="0" w:colLast="0" w:name="_usmxiuoscdt0" w:id="11"/>
      <w:bookmarkEnd w:id="11"/>
      <w:r w:rsidDel="00000000" w:rsidR="00000000" w:rsidRPr="00000000">
        <w:rPr>
          <w:rFonts w:ascii="Times New Roman" w:cs="Times New Roman" w:eastAsia="Times New Roman" w:hAnsi="Times New Roman"/>
          <w:sz w:val="26"/>
          <w:szCs w:val="26"/>
          <w:rtl w:val="0"/>
        </w:rPr>
        <w:t xml:space="preserve">Practice Test </w:t>
      </w:r>
      <w:r w:rsidDel="00000000" w:rsidR="00000000" w:rsidRPr="00000000">
        <w:rPr>
          <w:rFonts w:ascii="Times New Roman" w:cs="Times New Roman" w:eastAsia="Times New Roman" w:hAnsi="Times New Roman"/>
          <w:sz w:val="26"/>
          <w:szCs w:val="26"/>
          <w:rtl w:val="0"/>
        </w:rPr>
        <w:t xml:space="preserve">2</w:t>
      </w:r>
      <w:r w:rsidDel="00000000" w:rsidR="00000000" w:rsidRPr="00000000">
        <w:rPr>
          <w:rtl w:val="0"/>
        </w:rPr>
      </w:r>
    </w:p>
    <w:p w:rsidR="00000000" w:rsidDel="00000000" w:rsidP="00000000" w:rsidRDefault="00000000" w:rsidRPr="00000000" w14:paraId="000000C1">
      <w:pPr>
        <w:pStyle w:val="Heading2"/>
        <w:rPr>
          <w:rFonts w:ascii="Times New Roman" w:cs="Times New Roman" w:eastAsia="Times New Roman" w:hAnsi="Times New Roman"/>
          <w:sz w:val="26"/>
          <w:szCs w:val="26"/>
        </w:rPr>
      </w:pPr>
      <w:bookmarkStart w:colFirst="0" w:colLast="0" w:name="_1lr52usrvv8v" w:id="12"/>
      <w:bookmarkEnd w:id="12"/>
      <w:r w:rsidDel="00000000" w:rsidR="00000000" w:rsidRPr="00000000">
        <w:rPr>
          <w:rFonts w:ascii="Times New Roman" w:cs="Times New Roman" w:eastAsia="Times New Roman" w:hAnsi="Times New Roman"/>
          <w:sz w:val="26"/>
          <w:szCs w:val="26"/>
          <w:rtl w:val="0"/>
        </w:rPr>
        <w:t xml:space="preserve">Reading Passage 1</w:t>
      </w:r>
    </w:p>
    <w:p w:rsidR="00000000" w:rsidDel="00000000" w:rsidP="00000000" w:rsidRDefault="00000000" w:rsidRPr="00000000" w14:paraId="000000C2">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You should spend about 20 minutes on Questions 1-13, which are based on Reading Passage 1.</w:t>
      </w:r>
    </w:p>
    <w:p w:rsidR="00000000" w:rsidDel="00000000" w:rsidP="00000000" w:rsidRDefault="00000000" w:rsidRPr="00000000" w14:paraId="000000C3">
      <w:pPr>
        <w:pStyle w:val="Heading3"/>
        <w:spacing w:line="360" w:lineRule="auto"/>
        <w:rPr>
          <w:rFonts w:ascii="Times New Roman" w:cs="Times New Roman" w:eastAsia="Times New Roman" w:hAnsi="Times New Roman"/>
          <w:sz w:val="26"/>
          <w:szCs w:val="26"/>
        </w:rPr>
      </w:pPr>
      <w:bookmarkStart w:colFirst="0" w:colLast="0" w:name="_bt9wg4e0cg9f" w:id="13"/>
      <w:bookmarkEnd w:id="13"/>
      <w:r w:rsidDel="00000000" w:rsidR="00000000" w:rsidRPr="00000000">
        <w:rPr>
          <w:rFonts w:ascii="Times New Roman" w:cs="Times New Roman" w:eastAsia="Times New Roman" w:hAnsi="Times New Roman"/>
          <w:sz w:val="26"/>
          <w:szCs w:val="26"/>
          <w:rtl w:val="0"/>
        </w:rPr>
        <w:t xml:space="preserve">Questions 1-7</w:t>
      </w:r>
    </w:p>
    <w:p w:rsidR="00000000" w:rsidDel="00000000" w:rsidP="00000000" w:rsidRDefault="00000000" w:rsidRPr="00000000" w14:paraId="000000C4">
      <w:pPr>
        <w:spacing w:line="360" w:lineRule="auto"/>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The following reading passage has seven sections, A-G . Choose the correct heading for each section from the list o f headings below. Write the correct number, i—x, on lines 1—7 on your answer sheet. There are more headings than sections, so you will not use them all.</w:t>
      </w:r>
    </w:p>
    <w:p w:rsidR="00000000" w:rsidDel="00000000" w:rsidP="00000000" w:rsidRDefault="00000000" w:rsidRPr="00000000" w14:paraId="000000C5">
      <w:pPr>
        <w:spacing w:line="360" w:lineRule="auto"/>
        <w:rPr>
          <w:rFonts w:ascii="Times New Roman" w:cs="Times New Roman" w:eastAsia="Times New Roman" w:hAnsi="Times New Roman"/>
          <w:i w:val="1"/>
          <w:iCs w:val="1"/>
          <w:sz w:val="26"/>
          <w:szCs w:val="26"/>
        </w:rPr>
      </w:pP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tbl>
      <w:tblPr>
        <w:tblStyle w:val="Table4"/>
        <w:tblW w:w="5040.0" w:type="dxa"/>
        <w:jc w:val="left"/>
        <w:tblInd w:w="214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040"/>
        <w:tblGridChange w:id="0">
          <w:tblGrid>
            <w:gridCol w:w="50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6">
            <w:pPr>
              <w:widowControl w:val="0"/>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List of Headings</w:t>
            </w:r>
          </w:p>
          <w:p w:rsidR="00000000" w:rsidDel="00000000" w:rsidP="00000000" w:rsidRDefault="00000000" w:rsidRPr="00000000" w14:paraId="000000C7">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Scanning the Brain and Chest</w:t>
            </w:r>
          </w:p>
          <w:p w:rsidR="00000000" w:rsidDel="00000000" w:rsidP="00000000" w:rsidRDefault="00000000" w:rsidRPr="00000000" w14:paraId="000000C8">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The Role of Computers</w:t>
            </w:r>
          </w:p>
          <w:p w:rsidR="00000000" w:rsidDel="00000000" w:rsidP="00000000" w:rsidRDefault="00000000" w:rsidRPr="00000000" w14:paraId="000000C9">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The CT Scan is Invented</w:t>
            </w:r>
          </w:p>
          <w:p w:rsidR="00000000" w:rsidDel="00000000" w:rsidP="00000000" w:rsidRDefault="00000000" w:rsidRPr="00000000" w14:paraId="000000CA">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The High Cost of CT Scans</w:t>
            </w:r>
          </w:p>
          <w:p w:rsidR="00000000" w:rsidDel="00000000" w:rsidP="00000000" w:rsidRDefault="00000000" w:rsidRPr="00000000" w14:paraId="000000CB">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Risks associated with the CT Scan</w:t>
            </w:r>
          </w:p>
          <w:p w:rsidR="00000000" w:rsidDel="00000000" w:rsidP="00000000" w:rsidRDefault="00000000" w:rsidRPr="00000000" w14:paraId="000000CC">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Emergency Room Care</w:t>
            </w:r>
          </w:p>
          <w:p w:rsidR="00000000" w:rsidDel="00000000" w:rsidP="00000000" w:rsidRDefault="00000000" w:rsidRPr="00000000" w14:paraId="000000CD">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 Faster and More Comfortable</w:t>
            </w:r>
          </w:p>
          <w:p w:rsidR="00000000" w:rsidDel="00000000" w:rsidP="00000000" w:rsidRDefault="00000000" w:rsidRPr="00000000" w14:paraId="000000CE">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viii) How Doctors Use CT Scan</w:t>
            </w:r>
          </w:p>
          <w:p w:rsidR="00000000" w:rsidDel="00000000" w:rsidP="00000000" w:rsidRDefault="00000000" w:rsidRPr="00000000" w14:paraId="000000CF">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ix) The Patient is Photographed</w:t>
            </w:r>
          </w:p>
          <w:p w:rsidR="00000000" w:rsidDel="00000000" w:rsidP="00000000" w:rsidRDefault="00000000" w:rsidRPr="00000000" w14:paraId="000000D0">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Enhancing Scan Images with Dyes</w:t>
            </w:r>
          </w:p>
        </w:tc>
      </w:tr>
    </w:tbl>
    <w:p w:rsidR="00000000" w:rsidDel="00000000" w:rsidP="00000000" w:rsidRDefault="00000000" w:rsidRPr="00000000" w14:paraId="000000D1">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Section A ____________</w:t>
      </w:r>
    </w:p>
    <w:p w:rsidR="00000000" w:rsidDel="00000000" w:rsidP="00000000" w:rsidRDefault="00000000" w:rsidRPr="00000000" w14:paraId="000000D2">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Section B ____________</w:t>
      </w:r>
    </w:p>
    <w:p w:rsidR="00000000" w:rsidDel="00000000" w:rsidP="00000000" w:rsidRDefault="00000000" w:rsidRPr="00000000" w14:paraId="000000D3">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Section C ____________</w:t>
      </w:r>
    </w:p>
    <w:p w:rsidR="00000000" w:rsidDel="00000000" w:rsidP="00000000" w:rsidRDefault="00000000" w:rsidRPr="00000000" w14:paraId="000000D4">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Section D ____________</w:t>
      </w:r>
    </w:p>
    <w:p w:rsidR="00000000" w:rsidDel="00000000" w:rsidP="00000000" w:rsidRDefault="00000000" w:rsidRPr="00000000" w14:paraId="000000D5">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Section E ____________</w:t>
      </w:r>
    </w:p>
    <w:p w:rsidR="00000000" w:rsidDel="00000000" w:rsidP="00000000" w:rsidRDefault="00000000" w:rsidRPr="00000000" w14:paraId="000000D6">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Section F ____________</w:t>
      </w:r>
    </w:p>
    <w:p w:rsidR="00000000" w:rsidDel="00000000" w:rsidP="00000000" w:rsidRDefault="00000000" w:rsidRPr="00000000" w14:paraId="000000D7">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Section G____________</w:t>
      </w:r>
    </w:p>
    <w:p w:rsidR="00000000" w:rsidDel="00000000" w:rsidP="00000000" w:rsidRDefault="00000000" w:rsidRPr="00000000" w14:paraId="000000D8">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1. iii      2. vii      3. ix      4. ii      5. viii       6. x      7. v</w:t>
      </w:r>
    </w:p>
    <w:p w:rsidR="00000000" w:rsidDel="00000000" w:rsidP="00000000" w:rsidRDefault="00000000" w:rsidRPr="00000000" w14:paraId="000000D9">
      <w:pPr>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The CT Scanner</w:t>
      </w:r>
    </w:p>
    <w:p w:rsidR="00000000" w:rsidDel="00000000" w:rsidP="00000000" w:rsidRDefault="00000000" w:rsidRPr="00000000" w14:paraId="000000D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sz w:val="26"/>
          <w:szCs w:val="26"/>
          <w:rtl w:val="0"/>
        </w:rPr>
        <w:t xml:space="preserve">The computed tomography scanner, better known as the CT scanner, was orig­inally designed to provide cross-sectional images of the brain. The word tomog­raphy comes from the Greek word tomos, meaning “section,” and graphia, meaning “picture.” Godfrey Hounsfield developed the technique in 1972 and was later knighted and awarded the Nobel Peace Prize for his contribution to the medical field. Within four years of this development, CT scans, also called CAT scans (computed axial tomography), were restructured, allowing technicians to scan the entire body for evidence of tumours, injuries, and other abnormalities. Rather than taking a single picture as in an X-ray, a CT scanner sends several beams into an area and takes photographs from many different angles.</w:t>
      </w:r>
    </w:p>
    <w:p w:rsidR="00000000" w:rsidDel="00000000" w:rsidP="00000000" w:rsidRDefault="00000000" w:rsidRPr="00000000" w14:paraId="000000D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While the original CT scans took Hounsfield several hours to reconstruct into a useful image, today’s machines can produce an in-depth image in a fraction of a second. Creating a scanner that could produce images at a faster rate was crucial in the development of tomography, as it reduced the degree of distortion in an image caused when patients breathed and moved. As well as providing images with better resolution, today’s scanners also provide more comfort for the patient.</w:t>
      </w:r>
    </w:p>
    <w:p w:rsidR="00000000" w:rsidDel="00000000" w:rsidP="00000000" w:rsidRDefault="00000000" w:rsidRPr="00000000" w14:paraId="000000D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During a CT scan, a patient must lie still on a special table while the radiology technician locates the specific area that needs to be photographed. The table slides into a round tunnel (gantry), where it can be rotated or moved forward and backwards in order to obtain the necessary view. Inside the doughnut-shaped machine, a number of X rays are taken, each producing a small slice of the image that doctors require. When passing through dense tissue such as a bone, the X-ray beams are weak and appear white in the CT images. Tissues such as those found in the brain are less dense and appear grey. Images that appear black denote organs such as lungs or others that can fill with air.</w:t>
      </w:r>
    </w:p>
    <w:p w:rsidR="00000000" w:rsidDel="00000000" w:rsidP="00000000" w:rsidRDefault="00000000" w:rsidRPr="00000000" w14:paraId="000000D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The CT scanner is made up of several computer systems, including the host computer, which organizes the entire process. One of the computers converts the raw data into an image, while another allows the technician to control the rotation of the gantry. After the information is processed, it is displayed on a monitor for radiologists and physicians to analyze. The information is also saved and printed to keep in a doctor’s records and to share and discuss with patients and their family members.</w:t>
      </w:r>
    </w:p>
    <w:p w:rsidR="00000000" w:rsidDel="00000000" w:rsidP="00000000" w:rsidRDefault="00000000" w:rsidRPr="00000000" w14:paraId="000000D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Physicians order CT scans for a number of different reasons, including searching for and assessing tumours, cysts, kidney stones, and bone injuries. Without this technology, surgeons would have to perform many needless and costly opera­tions. Brain, chest, and abdominal CT scans are the most common, though physicians also rely on the CT scanner to guide their needles while draining an abscess or performing a biopsy. Most emergency or shock-treatment centres con­tain a CT scanner in order to assess trauma victims. CT scans can pinpoint inter­nal bleeding both in the brain and throughout the body.</w:t>
      </w:r>
    </w:p>
    <w:p w:rsidR="00000000" w:rsidDel="00000000" w:rsidP="00000000" w:rsidRDefault="00000000" w:rsidRPr="00000000" w14:paraId="000000D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In many cases, a patient must be given a contrast material before undergoing a CT scan. During “dynamic CT scanning,” iodine dye is either injected into the blood or added to a drink that the patient must ingest approximately forty-five minutes before entering the scanner. The liquid X-ray dye makes it easier to see the organs and blood vessels when the pictures are developed. The intravenous contrast mate­rial is typically used for chest or pelvic scans, while oral-contrast material is used for abdominal scans. In some cases, physicians request that pictures be taken both before and after the contrast material enters the patient’s body. Patients who receive contrast material in the arm often report feeling a warm sensation, and in rare cases, an allergic reaction occurs. Contrast material causes water loss and is avoided when scanning patients who suffer from kidney failure.</w:t>
      </w:r>
    </w:p>
    <w:p w:rsidR="00000000" w:rsidDel="00000000" w:rsidP="00000000" w:rsidRDefault="00000000" w:rsidRPr="00000000" w14:paraId="000000E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The danger of radiation exposure caused by X-ray beams is generally considered minimal compared to the benefits that a CT scan can provide. In many cases, especially in the detection of tumours and internal bleeding, CT scans provide information that can save a person’s life. Full-body scanning, which is saved for serious conditions such as coronary artery disease, remains a controversial procedure as prolonged exposure to radiation is linked to cancer. Pregnant women are excluded from receiving CT scans, as the X rays can be harmful to the fetus. When pregnant women require an evaluation, most physicians favour using other procedures such as an ultrasound or an MRI.</w:t>
      </w:r>
    </w:p>
    <w:p w:rsidR="00000000" w:rsidDel="00000000" w:rsidP="00000000" w:rsidRDefault="00000000" w:rsidRPr="00000000" w14:paraId="000000E1">
      <w:pPr>
        <w:pStyle w:val="Heading3"/>
        <w:spacing w:line="360" w:lineRule="auto"/>
        <w:rPr>
          <w:rFonts w:ascii="Times New Roman" w:cs="Times New Roman" w:eastAsia="Times New Roman" w:hAnsi="Times New Roman"/>
          <w:sz w:val="26"/>
          <w:szCs w:val="26"/>
        </w:rPr>
      </w:pPr>
      <w:bookmarkStart w:colFirst="0" w:colLast="0" w:name="_8ecfi33h25sv" w:id="14"/>
      <w:bookmarkEnd w:id="14"/>
      <w:r w:rsidDel="00000000" w:rsidR="00000000" w:rsidRPr="00000000">
        <w:rPr>
          <w:rFonts w:ascii="Times New Roman" w:cs="Times New Roman" w:eastAsia="Times New Roman" w:hAnsi="Times New Roman"/>
          <w:sz w:val="26"/>
          <w:szCs w:val="26"/>
          <w:rtl w:val="0"/>
        </w:rPr>
        <w:t xml:space="preserve">Questions 8-10</w:t>
      </w:r>
    </w:p>
    <w:p w:rsidR="00000000" w:rsidDel="00000000" w:rsidP="00000000" w:rsidRDefault="00000000" w:rsidRPr="00000000" w14:paraId="000000E2">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Which o f the following are facts about the original C T scanner mentioned in the</w:t>
      </w:r>
    </w:p>
    <w:p w:rsidR="00000000" w:rsidDel="00000000" w:rsidP="00000000" w:rsidRDefault="00000000" w:rsidRPr="00000000" w14:paraId="000000E3">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passage? Choose THREE ans\wers from the list below and write the correct letters,</w:t>
      </w:r>
    </w:p>
    <w:p w:rsidR="00000000" w:rsidDel="00000000" w:rsidP="00000000" w:rsidRDefault="00000000" w:rsidRPr="00000000" w14:paraId="000000E4">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A-F, on lines 8—10 on your answer sheet</w:t>
      </w:r>
    </w:p>
    <w:p w:rsidR="00000000" w:rsidDel="00000000" w:rsidP="00000000" w:rsidRDefault="00000000" w:rsidRPr="00000000" w14:paraId="000000E5">
      <w:pPr>
        <w:spacing w:line="360" w:lineRule="auto"/>
        <w:rPr>
          <w:rFonts w:ascii="Times New Roman" w:cs="Times New Roman" w:eastAsia="Times New Roman" w:hAnsi="Times New Roman"/>
          <w:i w:val="1"/>
          <w:iCs w:val="1"/>
          <w:sz w:val="26"/>
          <w:szCs w:val="26"/>
        </w:rPr>
      </w:pPr>
      <w:r w:rsidDel="00000000" w:rsidR="00000000" w:rsidRPr="00000000">
        <w:rPr>
          <w:rFonts w:ascii="Cambria" w:cs="Cambria" w:eastAsia="Cambria" w:hAnsi="Cambria"/>
          <w:color w:val="0000ff"/>
          <w:sz w:val="26"/>
          <w:szCs w:val="26"/>
          <w:rtl w:val="0"/>
        </w:rPr>
        <w:t xml:space="preserve">Dạng bài: quiz_type_2</w:t>
      </w:r>
      <w:r w:rsidDel="00000000" w:rsidR="00000000" w:rsidRPr="00000000">
        <w:rPr>
          <w:rtl w:val="0"/>
        </w:rPr>
      </w:r>
    </w:p>
    <w:p w:rsidR="00000000" w:rsidDel="00000000" w:rsidP="00000000" w:rsidRDefault="00000000" w:rsidRPr="00000000" w14:paraId="000000E6">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It made it difficult for patients to breathe.</w:t>
      </w:r>
    </w:p>
    <w:p w:rsidR="00000000" w:rsidDel="00000000" w:rsidP="00000000" w:rsidRDefault="00000000" w:rsidRPr="00000000" w14:paraId="000000E7">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 It was created to take pictures of the brain.</w:t>
      </w:r>
    </w:p>
    <w:p w:rsidR="00000000" w:rsidDel="00000000" w:rsidP="00000000" w:rsidRDefault="00000000" w:rsidRPr="00000000" w14:paraId="000000E8">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It was much bigger than current CT scanners.</w:t>
      </w:r>
    </w:p>
    <w:p w:rsidR="00000000" w:rsidDel="00000000" w:rsidP="00000000" w:rsidRDefault="00000000" w:rsidRPr="00000000" w14:paraId="000000E9">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D. It was developed in 1972.</w:t>
      </w:r>
    </w:p>
    <w:p w:rsidR="00000000" w:rsidDel="00000000" w:rsidP="00000000" w:rsidRDefault="00000000" w:rsidRPr="00000000" w14:paraId="000000EA">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E. It took several hours to produce a completed image.</w:t>
      </w:r>
    </w:p>
    <w:p w:rsidR="00000000" w:rsidDel="00000000" w:rsidP="00000000" w:rsidRDefault="00000000" w:rsidRPr="00000000" w14:paraId="000000EB">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It produced images in colour.</w:t>
      </w:r>
    </w:p>
    <w:p w:rsidR="00000000" w:rsidDel="00000000" w:rsidP="00000000" w:rsidRDefault="00000000" w:rsidRPr="00000000" w14:paraId="000000EC">
      <w:pPr>
        <w:pStyle w:val="Heading3"/>
        <w:spacing w:line="360" w:lineRule="auto"/>
        <w:rPr>
          <w:rFonts w:ascii="Times New Roman" w:cs="Times New Roman" w:eastAsia="Times New Roman" w:hAnsi="Times New Roman"/>
          <w:sz w:val="26"/>
          <w:szCs w:val="26"/>
        </w:rPr>
      </w:pPr>
      <w:bookmarkStart w:colFirst="0" w:colLast="0" w:name="_r43s5ekf8uyd" w:id="15"/>
      <w:bookmarkEnd w:id="15"/>
      <w:r w:rsidDel="00000000" w:rsidR="00000000" w:rsidRPr="00000000">
        <w:rPr>
          <w:rFonts w:ascii="Times New Roman" w:cs="Times New Roman" w:eastAsia="Times New Roman" w:hAnsi="Times New Roman"/>
          <w:sz w:val="26"/>
          <w:szCs w:val="26"/>
          <w:rtl w:val="0"/>
        </w:rPr>
        <w:t xml:space="preserve">Questions 11-13</w:t>
      </w:r>
    </w:p>
    <w:p w:rsidR="00000000" w:rsidDel="00000000" w:rsidP="00000000" w:rsidRDefault="00000000" w:rsidRPr="00000000" w14:paraId="000000ED">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Which o f the following are facts about contrast materials used for CT scans mentioned in the passage? Choose THREE answers from the list below and write the correct letters, A-F, on lines 11—13 on your answer sheet.</w:t>
      </w:r>
    </w:p>
    <w:p w:rsidR="00000000" w:rsidDel="00000000" w:rsidP="00000000" w:rsidRDefault="00000000" w:rsidRPr="00000000" w14:paraId="000000EE">
      <w:pPr>
        <w:spacing w:line="360" w:lineRule="auto"/>
        <w:rPr>
          <w:rFonts w:ascii="Times New Roman" w:cs="Times New Roman" w:eastAsia="Times New Roman" w:hAnsi="Times New Roman"/>
          <w:i w:val="1"/>
          <w:iCs w:val="1"/>
          <w:sz w:val="26"/>
          <w:szCs w:val="26"/>
        </w:rPr>
      </w:pPr>
      <w:r w:rsidDel="00000000" w:rsidR="00000000" w:rsidRPr="00000000">
        <w:rPr>
          <w:rFonts w:ascii="Cambria" w:cs="Cambria" w:eastAsia="Cambria" w:hAnsi="Cambria"/>
          <w:color w:val="0000ff"/>
          <w:sz w:val="26"/>
          <w:szCs w:val="26"/>
          <w:rtl w:val="0"/>
        </w:rPr>
        <w:t xml:space="preserve">Dạng bài: quiz_type_2</w:t>
      </w:r>
      <w:r w:rsidDel="00000000" w:rsidR="00000000" w:rsidRPr="00000000">
        <w:rPr>
          <w:rtl w:val="0"/>
        </w:rPr>
      </w:r>
    </w:p>
    <w:p w:rsidR="00000000" w:rsidDel="00000000" w:rsidP="00000000" w:rsidRDefault="00000000" w:rsidRPr="00000000" w14:paraId="000000E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They are bright in colour.</w:t>
      </w:r>
    </w:p>
    <w:p w:rsidR="00000000" w:rsidDel="00000000" w:rsidP="00000000" w:rsidRDefault="00000000" w:rsidRPr="00000000" w14:paraId="000000F0">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 They can be given by injection.</w:t>
      </w:r>
    </w:p>
    <w:p w:rsidR="00000000" w:rsidDel="00000000" w:rsidP="00000000" w:rsidRDefault="00000000" w:rsidRPr="00000000" w14:paraId="000000F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They have a bitter taste.</w:t>
      </w:r>
    </w:p>
    <w:p w:rsidR="00000000" w:rsidDel="00000000" w:rsidP="00000000" w:rsidRDefault="00000000" w:rsidRPr="00000000" w14:paraId="000000F2">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D. They might cause a feeling of warmth in the arm.</w:t>
      </w:r>
    </w:p>
    <w:p w:rsidR="00000000" w:rsidDel="00000000" w:rsidP="00000000" w:rsidRDefault="00000000" w:rsidRPr="00000000" w14:paraId="000000F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They are administered only by a specially trained technician.</w:t>
      </w:r>
    </w:p>
    <w:p w:rsidR="00000000" w:rsidDel="00000000" w:rsidP="00000000" w:rsidRDefault="00000000" w:rsidRPr="00000000" w14:paraId="000000F4">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F. They may cause allergies in a few patients.</w:t>
      </w:r>
    </w:p>
    <w:p w:rsidR="00000000" w:rsidDel="00000000" w:rsidP="00000000" w:rsidRDefault="00000000" w:rsidRPr="00000000" w14:paraId="000000F5">
      <w:pPr>
        <w:pStyle w:val="Heading2"/>
        <w:rPr>
          <w:rFonts w:ascii="Times New Roman" w:cs="Times New Roman" w:eastAsia="Times New Roman" w:hAnsi="Times New Roman"/>
          <w:sz w:val="26"/>
          <w:szCs w:val="26"/>
        </w:rPr>
      </w:pPr>
      <w:bookmarkStart w:colFirst="0" w:colLast="0" w:name="_ctydae3fjo5p" w:id="16"/>
      <w:bookmarkEnd w:id="16"/>
      <w:r w:rsidDel="00000000" w:rsidR="00000000" w:rsidRPr="00000000">
        <w:rPr>
          <w:rFonts w:ascii="Times New Roman" w:cs="Times New Roman" w:eastAsia="Times New Roman" w:hAnsi="Times New Roman"/>
          <w:sz w:val="26"/>
          <w:szCs w:val="26"/>
          <w:rtl w:val="0"/>
        </w:rPr>
        <w:t xml:space="preserve">Reading Passage 2</w:t>
      </w:r>
    </w:p>
    <w:p w:rsidR="00000000" w:rsidDel="00000000" w:rsidP="00000000" w:rsidRDefault="00000000" w:rsidRPr="00000000" w14:paraId="000000F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You should spend about 20 minutes on Questions 14-27, which are based on Reading Passage 2.</w:t>
      </w:r>
    </w:p>
    <w:p w:rsidR="00000000" w:rsidDel="00000000" w:rsidP="00000000" w:rsidRDefault="00000000" w:rsidRPr="00000000" w14:paraId="000000F7">
      <w:pPr>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Nineteenth-Century Paperback Literature</w:t>
      </w:r>
    </w:p>
    <w:p w:rsidR="00000000" w:rsidDel="00000000" w:rsidP="00000000" w:rsidRDefault="00000000" w:rsidRPr="00000000" w14:paraId="000000F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publishing craze that hit both America and England from the mid-to-late nineteenth century attracted the readership of the semiliterate working class. In America, dime novels typically centred on tales of the American Revolution and the Wild West, while British penny blood (later called penny dreadfuls) told serial tales of horror or fictionalised versions of true crimes. These paperback novels were sold at newsstands and dry goods stores and succeeded in opening up the publishing market for both writers and readers. The industrial revolution facilitated the growth of literacy, making it easier to print and transport publications in large quantities, thus providing inexpensive entertainment for the masses.</w:t>
      </w:r>
    </w:p>
    <w:p w:rsidR="00000000" w:rsidDel="00000000" w:rsidP="00000000" w:rsidRDefault="00000000" w:rsidRPr="00000000" w14:paraId="000000F9">
      <w:pPr>
        <w:spacing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F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Though Johann Gutenberg's printing press was designed in the fifteenth century, it was not until after the first newspapers began circulating in the eighteenth century that it became a profitable invention. Throughout the nineteenth century, commoners in England were becoming educated through normal schools, church schools, and mutual instruction classes, and by the 1830s, approximately 75 percent of the working class had learned to read. In 1870, the Forster Education Act made elementary education mandatory for all children. Though few children's books were available, penny dreadfuls were highly accessible, especially to male youths who created clubs in order to pool their money and start their own libraries. Similar to reading a newspaper, dime novels, and penny dreadfuls were meant to be read quickly and discarded, unlike the hard-bound high literature that was written in volumes and published for the elite. Struggling authors, many of whom had limited writing and storytelling skills, suddenly found an audience desperate to read their work. When the first typewriter became available in the 1870s, authors were able to maximise their output. Successful authors, some of whom wrote over 50,000 words a month, were able to earn a decent living at a penny per word.</w:t>
      </w:r>
    </w:p>
    <w:p w:rsidR="00000000" w:rsidDel="00000000" w:rsidP="00000000" w:rsidRDefault="00000000" w:rsidRPr="00000000" w14:paraId="000000F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From the 1830s to 1850s, penny blood featured tales of gore that often depicted the upper class as corrupt. One of the most beloved characters from the penny blood serials was Sweeney Todd. In the original story, String of Pearls: A Romance, published in 1846, Sweeney Todd was a demon barber who used his razor to torture his victims before turning them into meat pies. In 1847, hack playwright George Dibdin Pitt adapted Thomas Prest's story for the stage, renaming it The String of Pearls: The Fiend of Fleet Street. With no copyright laws, authors were always at risk of having their ideas pilfered. Pitt's play was released again one year later at one of London's "bloodbath" theaters1 under the name "Founded on Fact". The Sweeney Todd story also made its way into musicals and comedies. Controversy still exists over whether Thomas Prest's character was based on a real person. No records of a barbershop on Fleet Street, or a barber named Sweeney Todd have been found, though Thomas Prest was known for getting his inspiration from "The Old Bailey" of the London Times, a section devoted to real-life horror stories.</w:t>
      </w:r>
    </w:p>
    <w:p w:rsidR="00000000" w:rsidDel="00000000" w:rsidP="00000000" w:rsidRDefault="00000000" w:rsidRPr="00000000" w14:paraId="000000F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Despite the warning from Lord Shaftesbury that the paperback literature was seducing middle-class society into an unproductive life of evil, the penny blood grew in popularity. They provided a literary voice for commoners at an affordable price. Eventually, penny blood became known as penny dreadfuls and began to focus more on an adventure than horror.</w:t>
      </w:r>
    </w:p>
    <w:p w:rsidR="00000000" w:rsidDel="00000000" w:rsidP="00000000" w:rsidRDefault="00000000" w:rsidRPr="00000000" w14:paraId="000000F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1860, Beadle and Adams was the first firm in the United States to publish a title that would be categorised as a dime novel. Malaeska: The Indian Wife of the White Hunter, by Anne Stephens, had originally been published twenty years earlier as a series in a magazine. In novel form, approximately 300,000 copies of the story were sold in the first year, paving the way for the new fad in America. Many dime novels were written as serials with recurring characters, such as Deadwood Dick, Commander Cody, and Wild Bill. Originally, the paperbacks were intended for railroad travellers; however, during the Civil War, soldiers quickly became the most avid dime novel readers. Beadle dime novels became so popular that the company had to build a factory of hack writers to mass-produce them. As urbanization3 spread, stories of the Wild West were in less demand, and tales of urban outlaws became popular. At that time, dime novels were chosen for their illustrated covers rather than their sensational stories and characters. Despite their popularity, by the late 1880s, dry goods stores were so full of unsold books that prices dropped to less than five cents per copy. Many titles that could still not sell were given away or destroyed. The International Copyright Law, passed by Congress in 1890, required publishers to pay royalties to foreign authors. Selling at less than five cents a copy, the paperback industry was doomed until the arrival of pulp paper.</w:t>
      </w:r>
      <w:r w:rsidDel="00000000" w:rsidR="00000000" w:rsidRPr="00000000">
        <w:rPr>
          <w:rtl w:val="0"/>
        </w:rPr>
      </w:r>
    </w:p>
    <w:p w:rsidR="00000000" w:rsidDel="00000000" w:rsidP="00000000" w:rsidRDefault="00000000" w:rsidRPr="00000000" w14:paraId="000000FE">
      <w:pPr>
        <w:pStyle w:val="Heading3"/>
        <w:spacing w:line="360" w:lineRule="auto"/>
        <w:rPr>
          <w:rFonts w:ascii="Times New Roman" w:cs="Times New Roman" w:eastAsia="Times New Roman" w:hAnsi="Times New Roman"/>
          <w:sz w:val="26"/>
          <w:szCs w:val="26"/>
        </w:rPr>
      </w:pPr>
      <w:bookmarkStart w:colFirst="0" w:colLast="0" w:name="_noljg3xlegs4" w:id="17"/>
      <w:bookmarkEnd w:id="17"/>
      <w:r w:rsidDel="00000000" w:rsidR="00000000" w:rsidRPr="00000000">
        <w:rPr>
          <w:rFonts w:ascii="Times New Roman" w:cs="Times New Roman" w:eastAsia="Times New Roman" w:hAnsi="Times New Roman"/>
          <w:sz w:val="26"/>
          <w:szCs w:val="26"/>
          <w:rtl w:val="0"/>
        </w:rPr>
        <w:t xml:space="preserve">Questions 14-19</w:t>
      </w:r>
    </w:p>
    <w:p w:rsidR="00000000" w:rsidDel="00000000" w:rsidP="00000000" w:rsidRDefault="00000000" w:rsidRPr="00000000" w14:paraId="000000FF">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Which of the 14—19 characteristics below belongs to which type of literature?</w:t>
      </w:r>
    </w:p>
    <w:p w:rsidR="00000000" w:rsidDel="00000000" w:rsidP="00000000" w:rsidRDefault="00000000" w:rsidRPr="00000000" w14:paraId="00000100">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On the lines answer sheet write:</w:t>
      </w: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1">
            <w:pPr>
              <w:widowControl w:val="0"/>
              <w:numPr>
                <w:ilvl w:val="0"/>
                <w:numId w:val="1"/>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if it is characteristic of penny blood</w:t>
            </w:r>
          </w:p>
          <w:p w:rsidR="00000000" w:rsidDel="00000000" w:rsidP="00000000" w:rsidRDefault="00000000" w:rsidRPr="00000000" w14:paraId="00000102">
            <w:pPr>
              <w:widowControl w:val="0"/>
              <w:numPr>
                <w:ilvl w:val="0"/>
                <w:numId w:val="1"/>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if it is characteristic of dime novels</w:t>
            </w:r>
          </w:p>
          <w:p w:rsidR="00000000" w:rsidDel="00000000" w:rsidP="00000000" w:rsidRDefault="00000000" w:rsidRPr="00000000" w14:paraId="00000103">
            <w:pPr>
              <w:widowControl w:val="0"/>
              <w:numPr>
                <w:ilvl w:val="0"/>
                <w:numId w:val="1"/>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if it is characteristic of both penny blood and dime novels</w:t>
            </w:r>
          </w:p>
        </w:tc>
      </w:tr>
    </w:tbl>
    <w:p w:rsidR="00000000" w:rsidDel="00000000" w:rsidP="00000000" w:rsidRDefault="00000000" w:rsidRPr="00000000" w14:paraId="00000104">
      <w:pPr>
        <w:spacing w:line="360" w:lineRule="auto"/>
        <w:rPr>
          <w:rFonts w:ascii="Times New Roman" w:cs="Times New Roman" w:eastAsia="Times New Roman" w:hAnsi="Times New Roman"/>
          <w:sz w:val="26"/>
          <w:szCs w:val="26"/>
        </w:rPr>
      </w:pP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105">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They were popular in America.___</w:t>
      </w:r>
    </w:p>
    <w:p w:rsidR="00000000" w:rsidDel="00000000" w:rsidP="00000000" w:rsidRDefault="00000000" w:rsidRPr="00000000" w14:paraId="00000106">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They were popular in Britain.____</w:t>
      </w:r>
    </w:p>
    <w:p w:rsidR="00000000" w:rsidDel="00000000" w:rsidP="00000000" w:rsidRDefault="00000000" w:rsidRPr="00000000" w14:paraId="00000107">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 They showed members of the upper class as corrupt.____</w:t>
      </w:r>
    </w:p>
    <w:p w:rsidR="00000000" w:rsidDel="00000000" w:rsidP="00000000" w:rsidRDefault="00000000" w:rsidRPr="00000000" w14:paraId="00000108">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 They were inexpensive.____</w:t>
      </w:r>
    </w:p>
    <w:p w:rsidR="00000000" w:rsidDel="00000000" w:rsidP="00000000" w:rsidRDefault="00000000" w:rsidRPr="00000000" w14:paraId="00000109">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 They featured tales of the Wild West.____</w:t>
      </w:r>
    </w:p>
    <w:p w:rsidR="00000000" w:rsidDel="00000000" w:rsidP="00000000" w:rsidRDefault="00000000" w:rsidRPr="00000000" w14:paraId="0000010A">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 They were popular among members of the working class.____</w:t>
      </w:r>
    </w:p>
    <w:p w:rsidR="00000000" w:rsidDel="00000000" w:rsidP="00000000" w:rsidRDefault="00000000" w:rsidRPr="00000000" w14:paraId="0000010B">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14. B      15. A       16. A       17. C       18. B      19. C</w:t>
      </w:r>
    </w:p>
    <w:p w:rsidR="00000000" w:rsidDel="00000000" w:rsidP="00000000" w:rsidRDefault="00000000" w:rsidRPr="00000000" w14:paraId="0000010C">
      <w:pPr>
        <w:pStyle w:val="Heading3"/>
        <w:spacing w:line="360" w:lineRule="auto"/>
        <w:rPr>
          <w:rFonts w:ascii="Times New Roman" w:cs="Times New Roman" w:eastAsia="Times New Roman" w:hAnsi="Times New Roman"/>
          <w:sz w:val="26"/>
          <w:szCs w:val="26"/>
        </w:rPr>
      </w:pPr>
      <w:bookmarkStart w:colFirst="0" w:colLast="0" w:name="_ihurbim9ox7q" w:id="18"/>
      <w:bookmarkEnd w:id="18"/>
      <w:r w:rsidDel="00000000" w:rsidR="00000000" w:rsidRPr="00000000">
        <w:rPr>
          <w:rFonts w:ascii="Times New Roman" w:cs="Times New Roman" w:eastAsia="Times New Roman" w:hAnsi="Times New Roman"/>
          <w:sz w:val="26"/>
          <w:szCs w:val="26"/>
          <w:rtl w:val="0"/>
        </w:rPr>
        <w:t xml:space="preserve">Questions 20-23</w:t>
      </w:r>
    </w:p>
    <w:p w:rsidR="00000000" w:rsidDel="00000000" w:rsidP="00000000" w:rsidRDefault="00000000" w:rsidRPr="00000000" w14:paraId="0000010D">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Match each year with the event that occurred during that year. Choose the correct</w:t>
      </w:r>
    </w:p>
    <w:p w:rsidR="00000000" w:rsidDel="00000000" w:rsidP="00000000" w:rsidRDefault="00000000" w:rsidRPr="00000000" w14:paraId="0000010E">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event, A-F, from the box below and write the correct letter on lines 20—23 on your</w:t>
      </w:r>
    </w:p>
    <w:p w:rsidR="00000000" w:rsidDel="00000000" w:rsidP="00000000" w:rsidRDefault="00000000" w:rsidRPr="00000000" w14:paraId="0000010F">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answer sheet. There are more events than years, so you will not use them all.</w:t>
      </w: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0">
            <w:pPr>
              <w:widowControl w:val="0"/>
              <w:spacing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Events</w:t>
            </w:r>
            <w:r w:rsidDel="00000000" w:rsidR="00000000" w:rsidRPr="00000000">
              <w:rPr>
                <w:rtl w:val="0"/>
              </w:rPr>
            </w:r>
          </w:p>
          <w:p w:rsidR="00000000" w:rsidDel="00000000" w:rsidP="00000000" w:rsidRDefault="00000000" w:rsidRPr="00000000" w14:paraId="00000111">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A.The first dime novel was published in the US</w:t>
            </w:r>
          </w:p>
          <w:p w:rsidR="00000000" w:rsidDel="00000000" w:rsidP="00000000" w:rsidRDefault="00000000" w:rsidRPr="00000000" w14:paraId="00000112">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Lord Shaftesbury warned people about the dangers of penny blood</w:t>
            </w:r>
          </w:p>
          <w:p w:rsidR="00000000" w:rsidDel="00000000" w:rsidP="00000000" w:rsidRDefault="00000000" w:rsidRPr="00000000" w14:paraId="00000113">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if it is characteristic of both penny blood and dime novels</w:t>
            </w:r>
          </w:p>
          <w:p w:rsidR="00000000" w:rsidDel="00000000" w:rsidP="00000000" w:rsidRDefault="00000000" w:rsidRPr="00000000" w14:paraId="00000114">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A law was passed requiring children to attend school</w:t>
            </w:r>
          </w:p>
          <w:p w:rsidR="00000000" w:rsidDel="00000000" w:rsidP="00000000" w:rsidRDefault="00000000" w:rsidRPr="00000000" w14:paraId="00000115">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 law about copyrights was passed</w:t>
            </w:r>
          </w:p>
          <w:p w:rsidR="00000000" w:rsidDel="00000000" w:rsidP="00000000" w:rsidRDefault="00000000" w:rsidRPr="00000000" w14:paraId="00000116">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The first Sweeney Todd story was published</w:t>
            </w:r>
          </w:p>
        </w:tc>
      </w:tr>
    </w:tbl>
    <w:p w:rsidR="00000000" w:rsidDel="00000000" w:rsidP="00000000" w:rsidRDefault="00000000" w:rsidRPr="00000000" w14:paraId="00000117">
      <w:pPr>
        <w:spacing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18">
      <w:pPr>
        <w:spacing w:line="360" w:lineRule="auto"/>
        <w:rPr>
          <w:rFonts w:ascii="Times New Roman" w:cs="Times New Roman" w:eastAsia="Times New Roman" w:hAnsi="Times New Roman"/>
          <w:sz w:val="26"/>
          <w:szCs w:val="26"/>
        </w:rPr>
      </w:pP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119">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20. 1870 __________</w:t>
      </w:r>
    </w:p>
    <w:p w:rsidR="00000000" w:rsidDel="00000000" w:rsidP="00000000" w:rsidRDefault="00000000" w:rsidRPr="00000000" w14:paraId="0000011A">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1846 __________</w:t>
      </w:r>
    </w:p>
    <w:p w:rsidR="00000000" w:rsidDel="00000000" w:rsidP="00000000" w:rsidRDefault="00000000" w:rsidRPr="00000000" w14:paraId="0000011B">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1860 __________</w:t>
      </w:r>
    </w:p>
    <w:p w:rsidR="00000000" w:rsidDel="00000000" w:rsidP="00000000" w:rsidRDefault="00000000" w:rsidRPr="00000000" w14:paraId="0000011C">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189 __________</w:t>
      </w:r>
    </w:p>
    <w:p w:rsidR="00000000" w:rsidDel="00000000" w:rsidP="00000000" w:rsidRDefault="00000000" w:rsidRPr="00000000" w14:paraId="0000011D">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20. C     21. F      22. A      23. E</w:t>
      </w:r>
    </w:p>
    <w:p w:rsidR="00000000" w:rsidDel="00000000" w:rsidP="00000000" w:rsidRDefault="00000000" w:rsidRPr="00000000" w14:paraId="0000011E">
      <w:pPr>
        <w:pStyle w:val="Heading3"/>
        <w:spacing w:line="360" w:lineRule="auto"/>
        <w:rPr>
          <w:rFonts w:ascii="Times New Roman" w:cs="Times New Roman" w:eastAsia="Times New Roman" w:hAnsi="Times New Roman"/>
          <w:sz w:val="26"/>
          <w:szCs w:val="26"/>
        </w:rPr>
      </w:pPr>
      <w:bookmarkStart w:colFirst="0" w:colLast="0" w:name="_yiy1oaka554n" w:id="19"/>
      <w:bookmarkEnd w:id="19"/>
      <w:r w:rsidDel="00000000" w:rsidR="00000000" w:rsidRPr="00000000">
        <w:rPr>
          <w:rFonts w:ascii="Times New Roman" w:cs="Times New Roman" w:eastAsia="Times New Roman" w:hAnsi="Times New Roman"/>
          <w:sz w:val="26"/>
          <w:szCs w:val="26"/>
          <w:rtl w:val="0"/>
        </w:rPr>
        <w:t xml:space="preserve">Questions 24-27</w:t>
      </w:r>
    </w:p>
    <w:p w:rsidR="00000000" w:rsidDel="00000000" w:rsidP="00000000" w:rsidRDefault="00000000" w:rsidRPr="00000000" w14:paraId="0000011F">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Do the following statements agree with the information in the reading passage? On</w:t>
      </w:r>
    </w:p>
    <w:p w:rsidR="00000000" w:rsidDel="00000000" w:rsidP="00000000" w:rsidRDefault="00000000" w:rsidRPr="00000000" w14:paraId="00000120">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lines 24—27 on your answer sheet write:</w:t>
      </w:r>
    </w:p>
    <w:p w:rsidR="00000000" w:rsidDel="00000000" w:rsidP="00000000" w:rsidRDefault="00000000" w:rsidRPr="00000000" w14:paraId="00000121">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ff0000"/>
          <w:sz w:val="26"/>
          <w:szCs w:val="26"/>
          <w:rtl w:val="0"/>
        </w:rPr>
        <w:t xml:space="preserve">YES</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if the statement agrees with the information</w:t>
      </w:r>
    </w:p>
    <w:p w:rsidR="00000000" w:rsidDel="00000000" w:rsidP="00000000" w:rsidRDefault="00000000" w:rsidRPr="00000000" w14:paraId="00000122">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ff0000"/>
          <w:sz w:val="26"/>
          <w:szCs w:val="26"/>
          <w:rtl w:val="0"/>
        </w:rPr>
        <w:t xml:space="preserve">NO</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if the statement contradicts the information</w:t>
      </w:r>
    </w:p>
    <w:p w:rsidR="00000000" w:rsidDel="00000000" w:rsidP="00000000" w:rsidRDefault="00000000" w:rsidRPr="00000000" w14:paraId="00000123">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ff0000"/>
          <w:sz w:val="26"/>
          <w:szCs w:val="26"/>
          <w:rtl w:val="0"/>
        </w:rPr>
        <w:t xml:space="preserve">NOT GIVEN</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If there is no information on this in the passage</w:t>
      </w:r>
    </w:p>
    <w:p w:rsidR="00000000" w:rsidDel="00000000" w:rsidP="00000000" w:rsidRDefault="00000000" w:rsidRPr="00000000" w14:paraId="00000124">
      <w:pPr>
        <w:spacing w:line="360" w:lineRule="auto"/>
        <w:rPr>
          <w:rFonts w:ascii="Times New Roman" w:cs="Times New Roman" w:eastAsia="Times New Roman" w:hAnsi="Times New Roman"/>
          <w:sz w:val="26"/>
          <w:szCs w:val="26"/>
        </w:rPr>
      </w:pP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125">
      <w:pPr>
        <w:spacing w:line="360" w:lineRule="auto"/>
        <w:jc w:val="both"/>
        <w:rPr>
          <w:rFonts w:ascii="Times New Roman" w:cs="Times New Roman" w:eastAsia="Times New Roman" w:hAnsi="Times New Roman"/>
          <w:b w:val="1"/>
          <w:bCs w:val="1"/>
          <w:color w:val="ff0000"/>
          <w:sz w:val="26"/>
          <w:szCs w:val="26"/>
        </w:rPr>
      </w:pPr>
      <w:r w:rsidDel="00000000" w:rsidR="00000000" w:rsidRPr="00000000">
        <w:rPr>
          <w:rFonts w:ascii="Times New Roman" w:cs="Times New Roman" w:eastAsia="Times New Roman" w:hAnsi="Times New Roman"/>
          <w:sz w:val="26"/>
          <w:szCs w:val="26"/>
          <w:rtl w:val="0"/>
        </w:rPr>
        <w:t xml:space="preserve">24. The literacy rate in England rose in the nineteenth century. </w:t>
      </w:r>
      <w:r w:rsidDel="00000000" w:rsidR="00000000" w:rsidRPr="00000000">
        <w:rPr>
          <w:rFonts w:ascii="Times New Roman" w:cs="Times New Roman" w:eastAsia="Times New Roman" w:hAnsi="Times New Roman"/>
          <w:b w:val="1"/>
          <w:bCs w:val="1"/>
          <w:color w:val="ff0000"/>
          <w:sz w:val="26"/>
          <w:szCs w:val="26"/>
          <w:rtl w:val="0"/>
        </w:rPr>
        <w:t xml:space="preserve">YES</w:t>
      </w:r>
    </w:p>
    <w:p w:rsidR="00000000" w:rsidDel="00000000" w:rsidP="00000000" w:rsidRDefault="00000000" w:rsidRPr="00000000" w14:paraId="00000126">
      <w:pPr>
        <w:spacing w:line="360" w:lineRule="auto"/>
        <w:jc w:val="both"/>
        <w:rPr>
          <w:rFonts w:ascii="Times New Roman" w:cs="Times New Roman" w:eastAsia="Times New Roman" w:hAnsi="Times New Roman"/>
          <w:b w:val="1"/>
          <w:bCs w:val="1"/>
          <w:color w:val="ff0000"/>
          <w:sz w:val="26"/>
          <w:szCs w:val="26"/>
        </w:rPr>
      </w:pPr>
      <w:r w:rsidDel="00000000" w:rsidR="00000000" w:rsidRPr="00000000">
        <w:rPr>
          <w:rFonts w:ascii="Times New Roman" w:cs="Times New Roman" w:eastAsia="Times New Roman" w:hAnsi="Times New Roman"/>
          <w:sz w:val="26"/>
          <w:szCs w:val="26"/>
          <w:rtl w:val="0"/>
        </w:rPr>
        <w:t xml:space="preserve">25. Children’s books were popular in the nineteenth century. </w:t>
      </w:r>
      <w:r w:rsidDel="00000000" w:rsidR="00000000" w:rsidRPr="00000000">
        <w:rPr>
          <w:rFonts w:ascii="Times New Roman" w:cs="Times New Roman" w:eastAsia="Times New Roman" w:hAnsi="Times New Roman"/>
          <w:b w:val="1"/>
          <w:bCs w:val="1"/>
          <w:color w:val="ff0000"/>
          <w:sz w:val="26"/>
          <w:szCs w:val="26"/>
          <w:rtl w:val="0"/>
        </w:rPr>
        <w:t xml:space="preserve">NO</w:t>
      </w:r>
    </w:p>
    <w:p w:rsidR="00000000" w:rsidDel="00000000" w:rsidP="00000000" w:rsidRDefault="00000000" w:rsidRPr="00000000" w14:paraId="00000127">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Most people agree that Sweeney Todd was based on a real person. </w:t>
      </w:r>
      <w:r w:rsidDel="00000000" w:rsidR="00000000" w:rsidRPr="00000000">
        <w:rPr>
          <w:rFonts w:ascii="Times New Roman" w:cs="Times New Roman" w:eastAsia="Times New Roman" w:hAnsi="Times New Roman"/>
          <w:b w:val="1"/>
          <w:bCs w:val="1"/>
          <w:color w:val="ff0000"/>
          <w:sz w:val="26"/>
          <w:szCs w:val="26"/>
          <w:rtl w:val="0"/>
        </w:rPr>
        <w:t xml:space="preserve">NO</w:t>
      </w:r>
      <w:r w:rsidDel="00000000" w:rsidR="00000000" w:rsidRPr="00000000">
        <w:rPr>
          <w:rtl w:val="0"/>
        </w:rPr>
      </w:r>
    </w:p>
    <w:p w:rsidR="00000000" w:rsidDel="00000000" w:rsidP="00000000" w:rsidRDefault="00000000" w:rsidRPr="00000000" w14:paraId="00000128">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sz w:val="26"/>
          <w:szCs w:val="26"/>
          <w:rtl w:val="0"/>
        </w:rPr>
        <w:t xml:space="preserve">27. Dime novels were popular among Civil War soldiers. </w:t>
      </w:r>
      <w:r w:rsidDel="00000000" w:rsidR="00000000" w:rsidRPr="00000000">
        <w:rPr>
          <w:rFonts w:ascii="Times New Roman" w:cs="Times New Roman" w:eastAsia="Times New Roman" w:hAnsi="Times New Roman"/>
          <w:b w:val="1"/>
          <w:bCs w:val="1"/>
          <w:color w:val="ff0000"/>
          <w:sz w:val="26"/>
          <w:szCs w:val="26"/>
          <w:rtl w:val="0"/>
        </w:rPr>
        <w:t xml:space="preserve">YES</w:t>
      </w:r>
      <w:r w:rsidDel="00000000" w:rsidR="00000000" w:rsidRPr="00000000">
        <w:rPr>
          <w:rtl w:val="0"/>
        </w:rPr>
      </w:r>
    </w:p>
    <w:p w:rsidR="00000000" w:rsidDel="00000000" w:rsidP="00000000" w:rsidRDefault="00000000" w:rsidRPr="00000000" w14:paraId="00000129">
      <w:pPr>
        <w:pStyle w:val="Heading2"/>
        <w:rPr>
          <w:rFonts w:ascii="Times New Roman" w:cs="Times New Roman" w:eastAsia="Times New Roman" w:hAnsi="Times New Roman"/>
          <w:sz w:val="26"/>
          <w:szCs w:val="26"/>
        </w:rPr>
      </w:pPr>
      <w:bookmarkStart w:colFirst="0" w:colLast="0" w:name="_1quzuouw5ghi" w:id="20"/>
      <w:bookmarkEnd w:id="20"/>
      <w:r w:rsidDel="00000000" w:rsidR="00000000" w:rsidRPr="00000000">
        <w:rPr>
          <w:rFonts w:ascii="Times New Roman" w:cs="Times New Roman" w:eastAsia="Times New Roman" w:hAnsi="Times New Roman"/>
          <w:sz w:val="26"/>
          <w:szCs w:val="26"/>
          <w:rtl w:val="0"/>
        </w:rPr>
        <w:t xml:space="preserve">Reading Passage 3</w:t>
      </w:r>
    </w:p>
    <w:p w:rsidR="00000000" w:rsidDel="00000000" w:rsidP="00000000" w:rsidRDefault="00000000" w:rsidRPr="00000000" w14:paraId="0000012A">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You should spend about 20 minutes on Questions 28-40, which are based on Reading Passage 3.</w:t>
      </w:r>
    </w:p>
    <w:p w:rsidR="00000000" w:rsidDel="00000000" w:rsidP="00000000" w:rsidRDefault="00000000" w:rsidRPr="00000000" w14:paraId="0000012B">
      <w:pPr>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Cosmic Black Holes</w:t>
      </w:r>
    </w:p>
    <w:p w:rsidR="00000000" w:rsidDel="00000000" w:rsidP="00000000" w:rsidRDefault="00000000" w:rsidRPr="00000000" w14:paraId="0000012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1687, the English scientist Isaac Newton published his monumental work, Philosophiae Naturalis Principia Mathematica (Mathematical Principles of Natural Philosophy), containing his theory of gravitation and the mathematics to support it. In essence, Newton's law of gravitation stated that the gravitational force between two objects, for example, two astronomical bodies, is directly proportional to their masses. Astronomers found that it accurately predicted all the observable data that science at that time was able to collect, with one exception- a very slight variation in the orbit of the planet Mercury around the sun. It was 228 years before anyone was able to offer a refinement of Newton's law that accounted for the shape of Mercury's orbit. In 1915, Albert Einstein's general theory of relativity was published. Using the equations of general relativity, he calculated the shape of Mercury's orbit. The results predicted astronomical observations exactly and provided the first proof of his theory. Expressing it very simplistically, the general theory of relativity presumes that both matter and energy can distort space-time and cause it to curve. What we commonly call gravity is in fact the effect of that curvature.</w:t>
      </w:r>
    </w:p>
    <w:p w:rsidR="00000000" w:rsidDel="00000000" w:rsidP="00000000" w:rsidRDefault="00000000" w:rsidRPr="00000000" w14:paraId="0000012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Among other phenomena, Einstein's theory predicted the existence of black holes, although initially, he had doubts about their existence. Black holes are areas in space where the gravitational field is so strong that nothing can escape them. Because of the immense gravitational pull, they consume all the light that comes near them, and thus they are black." in fact, neither emitting nor reflecting light, they are invisible. Due to this, they can be studied only by inference based on observations of their effect on the matter- both stars and gases- around them and by computer simulation. In particular, when gases are being pulled into a black hole, they can reach temperatures up to 1,000 times the heat of the sun and becomes an intensely glowing source of X rays Surrounding each black hole is an "event horizon," which defines the area over which the gravitational force of the black hole operates. Anything passing over the lip of the event horizon is pulled into the black hole. Because observations of event horizons are difficult due to their relatively small size, even less is known about them than about black holes themselves. Black holes exist in three sizes. Compact ones, called star-mass black holes and which have been known to exist for some time, are believed to be the result of the death of a single star. When a star has consumed itself to the point that it no longer has the energy to support its mass, the core collapses and forms a black hole. Shock waves then bounce out, causing the shell of the star to explode. In a way that is not yet understood, the black hole may then reenergize and create multiple explosions within the first few minutes of its existence. So-called supermassive black holes, also well documented, contain the mass of millions or even billions of stars. And just recently one intermediate black hole, with about 500 times the mass of the sun, has been discovered. Scientists have postulated that the intermediate black hole may provide a "missing link in understanding the evolution of black holes.</w:t>
      </w:r>
    </w:p>
    <w:p w:rsidR="00000000" w:rsidDel="00000000" w:rsidP="00000000" w:rsidRDefault="00000000" w:rsidRPr="00000000" w14:paraId="0000012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Current scientific data suggest that black holes are fairly common and lie at the centre of most galaxies. Based on indirect evidence gained using X-ray telescopes, thousands of black holes</w:t>
      </w:r>
    </w:p>
    <w:p w:rsidR="00000000" w:rsidDel="00000000" w:rsidP="00000000" w:rsidRDefault="00000000" w:rsidRPr="00000000" w14:paraId="0000012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have been located in our galaxy and beyond. The black hole at the centre of the Milky Way, known as Sagittarius A* (pronounced "A-star*), is a supermassive one, containing roughly four million times the mass of our sun. Astronomers suggest that orbiting around Sagittarius A*, 26,000 light-years from Earth, maybe as many as tens of thousands of smaller black holes. One possible theory to explain this is that a process called "dynamical friction" is causing stellar black holes to sink toward the centre of the galaxy. It is thought that the first black holes came into existence not long after the big bang. Newly created clouds of gases slowly coalesced into the first stars. As these early stars collapsed, they gave rise to the first black holes. A number of theories proposed that the first black holes were essential "seeds," which then gravitationally attracted and consumed enormous quantities of matter found in adjacent gas clouds and dust. This allowed them to grow into the supermassive black holes that now sit in the centres of galaxies. However, a new computer simulation proposes that such growth was minimal. When the simulated star collapsed and formed a black hole, there was very little matter anywhere near the black hole's event horizon. Being in essence "starved," it grew by less than 1 percent over the course of its first hundred million years. The new simulations do not definitively invalidate the seed theory, but they make it far less likely. On the other hand, it is known that black holes existed a billion times more massive than our sun did exist in the early universe. Researchers have yet to discover how these supermassive black holes were formed in such a short time, and the origin of these giants poses one of the most fundamental questions in astrophysics. </w:t>
      </w:r>
    </w:p>
    <w:p w:rsidR="00000000" w:rsidDel="00000000" w:rsidP="00000000" w:rsidRDefault="00000000" w:rsidRPr="00000000" w14:paraId="0000013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 has become practically a hallmark of the research on black holes with each new study. more is known, more theories are generated, and yet more questions are raised than answered.</w:t>
      </w:r>
      <w:r w:rsidDel="00000000" w:rsidR="00000000" w:rsidRPr="00000000">
        <w:rPr>
          <w:rtl w:val="0"/>
        </w:rPr>
      </w:r>
    </w:p>
    <w:p w:rsidR="00000000" w:rsidDel="00000000" w:rsidP="00000000" w:rsidRDefault="00000000" w:rsidRPr="00000000" w14:paraId="00000131">
      <w:pPr>
        <w:pStyle w:val="Heading3"/>
        <w:spacing w:line="360" w:lineRule="auto"/>
        <w:rPr>
          <w:rFonts w:ascii="Times New Roman" w:cs="Times New Roman" w:eastAsia="Times New Roman" w:hAnsi="Times New Roman"/>
          <w:sz w:val="26"/>
          <w:szCs w:val="26"/>
        </w:rPr>
      </w:pPr>
      <w:bookmarkStart w:colFirst="0" w:colLast="0" w:name="_la7ae0cmxjpp" w:id="21"/>
      <w:bookmarkEnd w:id="21"/>
      <w:r w:rsidDel="00000000" w:rsidR="00000000" w:rsidRPr="00000000">
        <w:rPr>
          <w:rFonts w:ascii="Times New Roman" w:cs="Times New Roman" w:eastAsia="Times New Roman" w:hAnsi="Times New Roman"/>
          <w:sz w:val="26"/>
          <w:szCs w:val="26"/>
          <w:rtl w:val="0"/>
        </w:rPr>
        <w:t xml:space="preserve">Questions 28-34</w:t>
      </w:r>
    </w:p>
    <w:p w:rsidR="00000000" w:rsidDel="00000000" w:rsidP="00000000" w:rsidRDefault="00000000" w:rsidRPr="00000000" w14:paraId="00000132">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Complete each sentence with the correct ending, A—N, below.</w:t>
      </w:r>
    </w:p>
    <w:p w:rsidR="00000000" w:rsidDel="00000000" w:rsidP="00000000" w:rsidRDefault="00000000" w:rsidRPr="00000000" w14:paraId="00000133">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Write the correct letter, A —N, on lines 28—34 on your answer sheet.</w:t>
      </w:r>
    </w:p>
    <w:p w:rsidR="00000000" w:rsidDel="00000000" w:rsidP="00000000" w:rsidRDefault="00000000" w:rsidRPr="00000000" w14:paraId="00000134">
      <w:pPr>
        <w:spacing w:line="360" w:lineRule="auto"/>
        <w:rPr>
          <w:rFonts w:ascii="Times New Roman" w:cs="Times New Roman" w:eastAsia="Times New Roman" w:hAnsi="Times New Roman"/>
          <w:i w:val="1"/>
          <w:iCs w:val="1"/>
          <w:sz w:val="26"/>
          <w:szCs w:val="26"/>
        </w:rPr>
      </w:pPr>
      <w:r w:rsidDel="00000000" w:rsidR="00000000" w:rsidRPr="00000000">
        <w:rPr>
          <w:rFonts w:ascii="Cambria" w:cs="Cambria" w:eastAsia="Cambria" w:hAnsi="Cambria"/>
          <w:color w:val="0000ff"/>
          <w:sz w:val="26"/>
          <w:szCs w:val="26"/>
          <w:rtl w:val="0"/>
        </w:rPr>
        <w:t xml:space="preserve">Dạng bài: quiz_type_12</w:t>
      </w:r>
      <w:r w:rsidDel="00000000" w:rsidR="00000000" w:rsidRPr="00000000">
        <w:rPr>
          <w:rtl w:val="0"/>
        </w:rPr>
      </w:r>
    </w:p>
    <w:p w:rsidR="00000000" w:rsidDel="00000000" w:rsidP="00000000" w:rsidRDefault="00000000" w:rsidRPr="00000000" w14:paraId="00000135">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28. Newton’s law of gravitation ____</w:t>
      </w:r>
    </w:p>
    <w:p w:rsidR="00000000" w:rsidDel="00000000" w:rsidP="00000000" w:rsidRDefault="00000000" w:rsidRPr="00000000" w14:paraId="00000136">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29. Einstein’s theory of relativity ____</w:t>
      </w:r>
    </w:p>
    <w:p w:rsidR="00000000" w:rsidDel="00000000" w:rsidP="00000000" w:rsidRDefault="00000000" w:rsidRPr="00000000" w14:paraId="00000137">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30. We define black holes as areas that have ____</w:t>
      </w:r>
    </w:p>
    <w:p w:rsidR="00000000" w:rsidDel="00000000" w:rsidP="00000000" w:rsidRDefault="00000000" w:rsidRPr="00000000" w14:paraId="00000138">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31. Scientists study black holes ____</w:t>
      </w:r>
    </w:p>
    <w:p w:rsidR="00000000" w:rsidDel="00000000" w:rsidP="00000000" w:rsidRDefault="00000000" w:rsidRPr="00000000" w14:paraId="00000139">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32. Gases that are pulled into a black hole ____</w:t>
      </w:r>
    </w:p>
    <w:p w:rsidR="00000000" w:rsidDel="00000000" w:rsidP="00000000" w:rsidRDefault="00000000" w:rsidRPr="00000000" w14:paraId="0000013A">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33. Event horizons are ____</w:t>
      </w:r>
    </w:p>
    <w:p w:rsidR="00000000" w:rsidDel="00000000" w:rsidP="00000000" w:rsidRDefault="00000000" w:rsidRPr="00000000" w14:paraId="0000013B">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34. Compact black holes occur ____</w:t>
      </w:r>
    </w:p>
    <w:p w:rsidR="00000000" w:rsidDel="00000000" w:rsidP="00000000" w:rsidRDefault="00000000" w:rsidRPr="00000000" w14:paraId="0000013C">
      <w:pPr>
        <w:spacing w:line="360" w:lineRule="auto"/>
        <w:rPr>
          <w:rFonts w:ascii="Times New Roman" w:cs="Times New Roman" w:eastAsia="Times New Roman" w:hAnsi="Times New Roman"/>
          <w:sz w:val="26"/>
          <w:szCs w:val="26"/>
        </w:rPr>
      </w:pPr>
      <w:r w:rsidDel="00000000" w:rsidR="00000000" w:rsidRPr="00000000">
        <w:rPr>
          <w:rtl w:val="0"/>
        </w:rPr>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D">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by observing the matter around them.</w:t>
            </w:r>
          </w:p>
          <w:p w:rsidR="00000000" w:rsidDel="00000000" w:rsidP="00000000" w:rsidRDefault="00000000" w:rsidRPr="00000000" w14:paraId="0000013E">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suggested the presence of black holes in outer space.</w:t>
            </w:r>
          </w:p>
          <w:p w:rsidR="00000000" w:rsidDel="00000000" w:rsidP="00000000" w:rsidRDefault="00000000" w:rsidRPr="00000000" w14:paraId="0000013F">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when a single star collapses.</w:t>
            </w:r>
          </w:p>
          <w:p w:rsidR="00000000" w:rsidDel="00000000" w:rsidP="00000000" w:rsidRDefault="00000000" w:rsidRPr="00000000" w14:paraId="00000140">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difficult to study.</w:t>
            </w:r>
          </w:p>
          <w:p w:rsidR="00000000" w:rsidDel="00000000" w:rsidP="00000000" w:rsidRDefault="00000000" w:rsidRPr="00000000" w14:paraId="00000141">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barely visible light.</w:t>
            </w:r>
          </w:p>
          <w:p w:rsidR="00000000" w:rsidDel="00000000" w:rsidP="00000000" w:rsidRDefault="00000000" w:rsidRPr="00000000" w14:paraId="00000142">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an inescapable gravitational pull.</w:t>
            </w:r>
          </w:p>
          <w:p w:rsidR="00000000" w:rsidDel="00000000" w:rsidP="00000000" w:rsidRDefault="00000000" w:rsidRPr="00000000" w14:paraId="00000143">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did not apply to most astronomical bodies.</w:t>
            </w:r>
          </w:p>
          <w:p w:rsidR="00000000" w:rsidDel="00000000" w:rsidP="00000000" w:rsidRDefault="00000000" w:rsidRPr="00000000" w14:paraId="00000144">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by direct observation.</w:t>
            </w:r>
          </w:p>
          <w:p w:rsidR="00000000" w:rsidDel="00000000" w:rsidP="00000000" w:rsidRDefault="00000000" w:rsidRPr="00000000" w14:paraId="00000145">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could not explain Mercury’s path around the sun.</w:t>
            </w:r>
          </w:p>
          <w:p w:rsidR="00000000" w:rsidDel="00000000" w:rsidP="00000000" w:rsidRDefault="00000000" w:rsidRPr="00000000" w14:paraId="00000146">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caused doubt about the existence of black holes.</w:t>
            </w:r>
          </w:p>
          <w:p w:rsidR="00000000" w:rsidDel="00000000" w:rsidP="00000000" w:rsidRDefault="00000000" w:rsidRPr="00000000" w14:paraId="00000147">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lose visibility.</w:t>
            </w:r>
          </w:p>
          <w:p w:rsidR="00000000" w:rsidDel="00000000" w:rsidP="00000000" w:rsidRDefault="00000000" w:rsidRPr="00000000" w14:paraId="00000148">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become very hot.</w:t>
            </w:r>
          </w:p>
          <w:p w:rsidR="00000000" w:rsidDel="00000000" w:rsidP="00000000" w:rsidRDefault="00000000" w:rsidRPr="00000000" w14:paraId="00000149">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with large event horizons.</w:t>
            </w:r>
          </w:p>
          <w:p w:rsidR="00000000" w:rsidDel="00000000" w:rsidP="00000000" w:rsidRDefault="00000000" w:rsidRPr="00000000" w14:paraId="0000014A">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at the centre of each black hole.</w:t>
            </w:r>
          </w:p>
        </w:tc>
      </w:tr>
    </w:tbl>
    <w:p w:rsidR="00000000" w:rsidDel="00000000" w:rsidP="00000000" w:rsidRDefault="00000000" w:rsidRPr="00000000" w14:paraId="0000014B">
      <w:pPr>
        <w:pStyle w:val="Heading3"/>
        <w:spacing w:line="360" w:lineRule="auto"/>
        <w:rPr>
          <w:rFonts w:ascii="Times New Roman" w:cs="Times New Roman" w:eastAsia="Times New Roman" w:hAnsi="Times New Roman"/>
          <w:color w:val="ff0000"/>
          <w:sz w:val="26"/>
          <w:szCs w:val="26"/>
        </w:rPr>
      </w:pPr>
      <w:bookmarkStart w:colFirst="0" w:colLast="0" w:name="_a75titt2p28i" w:id="22"/>
      <w:bookmarkEnd w:id="22"/>
      <w:r w:rsidDel="00000000" w:rsidR="00000000" w:rsidRPr="00000000">
        <w:rPr>
          <w:rFonts w:ascii="Times New Roman" w:cs="Times New Roman" w:eastAsia="Times New Roman" w:hAnsi="Times New Roman"/>
          <w:color w:val="ff0000"/>
          <w:sz w:val="26"/>
          <w:szCs w:val="26"/>
          <w:rtl w:val="0"/>
        </w:rPr>
        <w:t xml:space="preserve">28. I     29. B     30. F     31. A      32. L     33. D     34. C </w:t>
      </w:r>
    </w:p>
    <w:p w:rsidR="00000000" w:rsidDel="00000000" w:rsidP="00000000" w:rsidRDefault="00000000" w:rsidRPr="00000000" w14:paraId="0000014C">
      <w:pPr>
        <w:pStyle w:val="Heading3"/>
        <w:spacing w:line="360" w:lineRule="auto"/>
        <w:rPr>
          <w:rFonts w:ascii="Times New Roman" w:cs="Times New Roman" w:eastAsia="Times New Roman" w:hAnsi="Times New Roman"/>
          <w:sz w:val="26"/>
          <w:szCs w:val="26"/>
        </w:rPr>
      </w:pPr>
      <w:bookmarkStart w:colFirst="0" w:colLast="0" w:name="_8ah4h6uvzy5r" w:id="23"/>
      <w:bookmarkEnd w:id="23"/>
      <w:r w:rsidDel="00000000" w:rsidR="00000000" w:rsidRPr="00000000">
        <w:rPr>
          <w:rFonts w:ascii="Times New Roman" w:cs="Times New Roman" w:eastAsia="Times New Roman" w:hAnsi="Times New Roman"/>
          <w:sz w:val="26"/>
          <w:szCs w:val="26"/>
          <w:rtl w:val="0"/>
        </w:rPr>
        <w:t xml:space="preserve">Questions 35-36</w:t>
      </w:r>
    </w:p>
    <w:p w:rsidR="00000000" w:rsidDel="00000000" w:rsidP="00000000" w:rsidRDefault="00000000" w:rsidRPr="00000000" w14:paraId="0000014D">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Choose the correct letter, A, B, or C, in boxes 35 and 36 on your answer sheet.</w:t>
      </w:r>
    </w:p>
    <w:p w:rsidR="00000000" w:rsidDel="00000000" w:rsidP="00000000" w:rsidRDefault="00000000" w:rsidRPr="00000000" w14:paraId="0000014E">
      <w:pPr>
        <w:spacing w:line="360" w:lineRule="auto"/>
        <w:rPr>
          <w:rFonts w:ascii="Times New Roman" w:cs="Times New Roman" w:eastAsia="Times New Roman" w:hAnsi="Times New Roman"/>
          <w:i w:val="1"/>
          <w:iCs w:val="1"/>
          <w:sz w:val="26"/>
          <w:szCs w:val="26"/>
        </w:rPr>
      </w:pPr>
      <w:r w:rsidDel="00000000" w:rsidR="00000000" w:rsidRPr="00000000">
        <w:rPr>
          <w:rFonts w:ascii="Cambria" w:cs="Cambria" w:eastAsia="Cambria" w:hAnsi="Cambria"/>
          <w:color w:val="0000ff"/>
          <w:sz w:val="26"/>
          <w:szCs w:val="26"/>
          <w:rtl w:val="0"/>
        </w:rPr>
        <w:t xml:space="preserve">Dạng bài: quiz_type_1</w:t>
      </w:r>
      <w:r w:rsidDel="00000000" w:rsidR="00000000" w:rsidRPr="00000000">
        <w:rPr>
          <w:rtl w:val="0"/>
        </w:rPr>
      </w:r>
    </w:p>
    <w:p w:rsidR="00000000" w:rsidDel="00000000" w:rsidP="00000000" w:rsidRDefault="00000000" w:rsidRPr="00000000" w14:paraId="0000014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35. Black holes can be found ___</w:t>
      </w:r>
    </w:p>
    <w:p w:rsidR="00000000" w:rsidDel="00000000" w:rsidP="00000000" w:rsidRDefault="00000000" w:rsidRPr="00000000" w14:paraId="0000015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only in the Milky Way. </w:t>
      </w:r>
    </w:p>
    <w:p w:rsidR="00000000" w:rsidDel="00000000" w:rsidP="00000000" w:rsidRDefault="00000000" w:rsidRPr="00000000" w14:paraId="00000151">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 in most galaxies.</w:t>
      </w:r>
    </w:p>
    <w:p w:rsidR="00000000" w:rsidDel="00000000" w:rsidP="00000000" w:rsidRDefault="00000000" w:rsidRPr="00000000" w14:paraId="0000015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close to the sun.</w:t>
      </w:r>
    </w:p>
    <w:p w:rsidR="00000000" w:rsidDel="00000000" w:rsidP="00000000" w:rsidRDefault="00000000" w:rsidRPr="00000000" w14:paraId="0000015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36. Sagittarius A is ___</w:t>
      </w:r>
    </w:p>
    <w:p w:rsidR="00000000" w:rsidDel="00000000" w:rsidP="00000000" w:rsidRDefault="00000000" w:rsidRPr="00000000" w14:paraId="00000154">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A. a black hole located 26,000 light years from Earth. </w:t>
      </w:r>
    </w:p>
    <w:p w:rsidR="00000000" w:rsidDel="00000000" w:rsidP="00000000" w:rsidRDefault="00000000" w:rsidRPr="00000000" w14:paraId="0000015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one of thousands of black holes orbiting Earth.</w:t>
      </w:r>
    </w:p>
    <w:p w:rsidR="00000000" w:rsidDel="00000000" w:rsidP="00000000" w:rsidRDefault="00000000" w:rsidRPr="00000000" w14:paraId="0000015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a well-known compact black hole.</w:t>
      </w:r>
    </w:p>
    <w:p w:rsidR="00000000" w:rsidDel="00000000" w:rsidP="00000000" w:rsidRDefault="00000000" w:rsidRPr="00000000" w14:paraId="00000157">
      <w:pPr>
        <w:pStyle w:val="Heading3"/>
        <w:spacing w:line="360" w:lineRule="auto"/>
        <w:rPr>
          <w:rFonts w:ascii="Times New Roman" w:cs="Times New Roman" w:eastAsia="Times New Roman" w:hAnsi="Times New Roman"/>
          <w:sz w:val="26"/>
          <w:szCs w:val="26"/>
        </w:rPr>
      </w:pPr>
      <w:bookmarkStart w:colFirst="0" w:colLast="0" w:name="_b9yckzldou7p" w:id="24"/>
      <w:bookmarkEnd w:id="24"/>
      <w:r w:rsidDel="00000000" w:rsidR="00000000" w:rsidRPr="00000000">
        <w:rPr>
          <w:rFonts w:ascii="Times New Roman" w:cs="Times New Roman" w:eastAsia="Times New Roman" w:hAnsi="Times New Roman"/>
          <w:sz w:val="26"/>
          <w:szCs w:val="26"/>
          <w:rtl w:val="0"/>
        </w:rPr>
        <w:t xml:space="preserve">Questions 37-40</w:t>
      </w:r>
    </w:p>
    <w:p w:rsidR="00000000" w:rsidDel="00000000" w:rsidP="00000000" w:rsidRDefault="00000000" w:rsidRPr="00000000" w14:paraId="00000158">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Do the following statements agree with the information given it lines 37—40 on your answer sheet, write:</w:t>
      </w:r>
    </w:p>
    <w:p w:rsidR="00000000" w:rsidDel="00000000" w:rsidP="00000000" w:rsidRDefault="00000000" w:rsidRPr="00000000" w14:paraId="00000159">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ff0000"/>
          <w:sz w:val="26"/>
          <w:szCs w:val="26"/>
          <w:rtl w:val="0"/>
        </w:rPr>
        <w:t xml:space="preserve">TRUE</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if the statement agrees with the information</w:t>
      </w:r>
    </w:p>
    <w:p w:rsidR="00000000" w:rsidDel="00000000" w:rsidP="00000000" w:rsidRDefault="00000000" w:rsidRPr="00000000" w14:paraId="0000015A">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ff0000"/>
          <w:sz w:val="26"/>
          <w:szCs w:val="26"/>
          <w:rtl w:val="0"/>
        </w:rPr>
        <w:t xml:space="preserve">FALSE</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if the statement contradicts the information</w:t>
      </w:r>
    </w:p>
    <w:p w:rsidR="00000000" w:rsidDel="00000000" w:rsidP="00000000" w:rsidRDefault="00000000" w:rsidRPr="00000000" w14:paraId="0000015B">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ff0000"/>
          <w:sz w:val="26"/>
          <w:szCs w:val="26"/>
          <w:rtl w:val="0"/>
        </w:rPr>
        <w:t xml:space="preserve">NOT GIVEN</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if there is no information on this.</w:t>
      </w:r>
    </w:p>
    <w:p w:rsidR="00000000" w:rsidDel="00000000" w:rsidP="00000000" w:rsidRDefault="00000000" w:rsidRPr="00000000" w14:paraId="0000015C">
      <w:pPr>
        <w:spacing w:line="360" w:lineRule="auto"/>
        <w:rPr>
          <w:rFonts w:ascii="Times New Roman" w:cs="Times New Roman" w:eastAsia="Times New Roman" w:hAnsi="Times New Roman"/>
          <w:sz w:val="26"/>
          <w:szCs w:val="26"/>
        </w:rPr>
      </w:pP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15D">
      <w:pPr>
        <w:spacing w:line="360" w:lineRule="auto"/>
        <w:jc w:val="both"/>
        <w:rPr>
          <w:rFonts w:ascii="Times New Roman" w:cs="Times New Roman" w:eastAsia="Times New Roman" w:hAnsi="Times New Roman"/>
          <w:b w:val="1"/>
          <w:bCs w:val="1"/>
          <w:color w:val="ff0000"/>
          <w:sz w:val="26"/>
          <w:szCs w:val="26"/>
        </w:rPr>
      </w:pPr>
      <w:r w:rsidDel="00000000" w:rsidR="00000000" w:rsidRPr="00000000">
        <w:rPr>
          <w:rFonts w:ascii="Times New Roman" w:cs="Times New Roman" w:eastAsia="Times New Roman" w:hAnsi="Times New Roman"/>
          <w:sz w:val="26"/>
          <w:szCs w:val="26"/>
          <w:rtl w:val="0"/>
        </w:rPr>
        <w:t xml:space="preserve">37. It is not certain when the big bang occurred. </w:t>
      </w:r>
      <w:r w:rsidDel="00000000" w:rsidR="00000000" w:rsidRPr="00000000">
        <w:rPr>
          <w:rFonts w:ascii="Times New Roman" w:cs="Times New Roman" w:eastAsia="Times New Roman" w:hAnsi="Times New Roman"/>
          <w:b w:val="1"/>
          <w:bCs w:val="1"/>
          <w:color w:val="ff0000"/>
          <w:sz w:val="26"/>
          <w:szCs w:val="26"/>
          <w:rtl w:val="0"/>
        </w:rPr>
        <w:t xml:space="preserve">NOT GIVEN </w:t>
      </w:r>
    </w:p>
    <w:p w:rsidR="00000000" w:rsidDel="00000000" w:rsidP="00000000" w:rsidRDefault="00000000" w:rsidRPr="00000000" w14:paraId="0000015E">
      <w:pPr>
        <w:spacing w:line="360" w:lineRule="auto"/>
        <w:jc w:val="both"/>
        <w:rPr>
          <w:rFonts w:ascii="Times New Roman" w:cs="Times New Roman" w:eastAsia="Times New Roman" w:hAnsi="Times New Roman"/>
          <w:b w:val="1"/>
          <w:bCs w:val="1"/>
          <w:color w:val="ff0000"/>
          <w:sz w:val="26"/>
          <w:szCs w:val="26"/>
        </w:rPr>
      </w:pPr>
      <w:r w:rsidDel="00000000" w:rsidR="00000000" w:rsidRPr="00000000">
        <w:rPr>
          <w:rFonts w:ascii="Times New Roman" w:cs="Times New Roman" w:eastAsia="Times New Roman" w:hAnsi="Times New Roman"/>
          <w:sz w:val="26"/>
          <w:szCs w:val="26"/>
          <w:rtl w:val="0"/>
        </w:rPr>
        <w:t xml:space="preserve">38. According to the “seed” theory, the first black holes eventually became supermassive black holes. </w:t>
      </w:r>
      <w:r w:rsidDel="00000000" w:rsidR="00000000" w:rsidRPr="00000000">
        <w:rPr>
          <w:rFonts w:ascii="Times New Roman" w:cs="Times New Roman" w:eastAsia="Times New Roman" w:hAnsi="Times New Roman"/>
          <w:b w:val="1"/>
          <w:bCs w:val="1"/>
          <w:color w:val="ff0000"/>
          <w:sz w:val="26"/>
          <w:szCs w:val="26"/>
          <w:rtl w:val="0"/>
        </w:rPr>
        <w:t xml:space="preserve">TRUE</w:t>
      </w:r>
    </w:p>
    <w:p w:rsidR="00000000" w:rsidDel="00000000" w:rsidP="00000000" w:rsidRDefault="00000000" w:rsidRPr="00000000" w14:paraId="0000015F">
      <w:pPr>
        <w:spacing w:line="360" w:lineRule="auto"/>
        <w:jc w:val="both"/>
        <w:rPr>
          <w:rFonts w:ascii="Times New Roman" w:cs="Times New Roman" w:eastAsia="Times New Roman" w:hAnsi="Times New Roman"/>
          <w:b w:val="1"/>
          <w:bCs w:val="1"/>
          <w:color w:val="ff0000"/>
          <w:sz w:val="26"/>
          <w:szCs w:val="26"/>
        </w:rPr>
      </w:pPr>
      <w:r w:rsidDel="00000000" w:rsidR="00000000" w:rsidRPr="00000000">
        <w:rPr>
          <w:rFonts w:ascii="Times New Roman" w:cs="Times New Roman" w:eastAsia="Times New Roman" w:hAnsi="Times New Roman"/>
          <w:sz w:val="26"/>
          <w:szCs w:val="26"/>
          <w:rtl w:val="0"/>
        </w:rPr>
        <w:t xml:space="preserve">39. The “seed” theory has been proven true by computer simulation.</w:t>
      </w:r>
      <w:r w:rsidDel="00000000" w:rsidR="00000000" w:rsidRPr="00000000">
        <w:rPr>
          <w:rFonts w:ascii="Times New Roman" w:cs="Times New Roman" w:eastAsia="Times New Roman" w:hAnsi="Times New Roman"/>
          <w:b w:val="1"/>
          <w:bCs w:val="1"/>
          <w:color w:val="ff0000"/>
          <w:sz w:val="26"/>
          <w:szCs w:val="26"/>
          <w:rtl w:val="0"/>
        </w:rPr>
        <w:t xml:space="preserve"> FALSE</w:t>
      </w:r>
    </w:p>
    <w:p w:rsidR="00000000" w:rsidDel="00000000" w:rsidP="00000000" w:rsidRDefault="00000000" w:rsidRPr="00000000" w14:paraId="00000160">
      <w:pPr>
        <w:spacing w:line="360" w:lineRule="auto"/>
        <w:jc w:val="both"/>
        <w:rPr>
          <w:rFonts w:ascii="Times New Roman" w:cs="Times New Roman" w:eastAsia="Times New Roman" w:hAnsi="Times New Roman"/>
          <w:b w:val="1"/>
          <w:bCs w:val="1"/>
          <w:color w:val="ff0000"/>
          <w:sz w:val="26"/>
          <w:szCs w:val="26"/>
        </w:rPr>
      </w:pPr>
      <w:r w:rsidDel="00000000" w:rsidR="00000000" w:rsidRPr="00000000">
        <w:rPr>
          <w:rFonts w:ascii="Times New Roman" w:cs="Times New Roman" w:eastAsia="Times New Roman" w:hAnsi="Times New Roman"/>
          <w:sz w:val="26"/>
          <w:szCs w:val="26"/>
          <w:rtl w:val="0"/>
        </w:rPr>
        <w:t xml:space="preserve">40. The black holes that existed in the early universe were all compact black holes. </w:t>
      </w:r>
      <w:r w:rsidDel="00000000" w:rsidR="00000000" w:rsidRPr="00000000">
        <w:rPr>
          <w:rFonts w:ascii="Times New Roman" w:cs="Times New Roman" w:eastAsia="Times New Roman" w:hAnsi="Times New Roman"/>
          <w:b w:val="1"/>
          <w:bCs w:val="1"/>
          <w:color w:val="ff0000"/>
          <w:sz w:val="26"/>
          <w:szCs w:val="26"/>
          <w:rtl w:val="0"/>
        </w:rPr>
        <w:t xml:space="preserve"> FALSE</w:t>
      </w:r>
    </w:p>
    <w:p w:rsidR="00000000" w:rsidDel="00000000" w:rsidP="00000000" w:rsidRDefault="00000000" w:rsidRPr="00000000" w14:paraId="00000161">
      <w:pPr>
        <w:spacing w:line="360" w:lineRule="auto"/>
        <w:jc w:val="both"/>
        <w:rPr>
          <w:rFonts w:ascii="Times New Roman" w:cs="Times New Roman" w:eastAsia="Times New Roman" w:hAnsi="Times New Roman"/>
          <w:color w:val="ff0000"/>
          <w:sz w:val="26"/>
          <w:szCs w:val="26"/>
        </w:rPr>
      </w:pPr>
      <w:r w:rsidDel="00000000" w:rsidR="00000000" w:rsidRPr="00000000">
        <w:rPr>
          <w:rtl w:val="0"/>
        </w:rPr>
      </w:r>
    </w:p>
    <w:p w:rsidR="00000000" w:rsidDel="00000000" w:rsidP="00000000" w:rsidRDefault="00000000" w:rsidRPr="00000000" w14:paraId="00000162">
      <w:pPr>
        <w:spacing w:line="360" w:lineRule="auto"/>
        <w:jc w:val="both"/>
        <w:rPr>
          <w:rFonts w:ascii="Times New Roman" w:cs="Times New Roman" w:eastAsia="Times New Roman" w:hAnsi="Times New Roman"/>
          <w:sz w:val="26"/>
          <w:szCs w:val="26"/>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